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F_AR_02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1"/>
        </w:rPr>
        <w:t xml:space="preserve">AUTORIZAȚIE DE REGULARIZARE </w:t>
      </w:r>
      <w:r>
        <w:br/>
      </w:r>
      <w:r>
        <w:rPr>
          <w:rFonts w:ascii="Times New Roman" w:hAnsi="Times New Roman"/>
          <w:b/>
          <w:i w:val="0"/>
          <w:color w:val="000000"/>
          <w:sz w:val="21"/>
        </w:rPr>
        <w:t>Nr. ……………… din ………………………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REFERINȚE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 urmare a cererii nr.</w:t>
            </w:r>
          </w:p>
        </w:tc>
        <w:tc>
          <w:tcPr>
            <w:tcW w:type="dxa" w:w="253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422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înregistrată la nr. / din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19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SOLICITANTUL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5919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Nume și prenume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CNP</w:t>
            </w:r>
          </w:p>
        </w:tc>
      </w:tr>
      <w:tr>
        <w:trPr>
          <w:trHeight w:val="163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19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Domiciliul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7" w:hRule="atLeast"/>
        </w:trPr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163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19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Date de contact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422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/ fax</w:t>
            </w:r>
          </w:p>
        </w:tc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E-mail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16"/>
        </w:rPr>
        <w:t>în conformitate cu prevederile Legii nr. 169/2026 privind Codul amenajării teritoriului, urbanismului și construcțiilor</w:t>
      </w:r>
    </w:p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2"/>
        </w:rPr>
        <w:t xml:space="preserve">SE AUTORIZEAZĂ: </w:t>
      </w:r>
      <w:r>
        <w:br/>
      </w:r>
      <w:r>
        <w:rPr>
          <w:rFonts w:ascii="Times New Roman" w:hAnsi="Times New Roman"/>
          <w:b/>
          <w:i w:val="0"/>
          <w:color w:val="000000"/>
          <w:sz w:val="22"/>
        </w:rPr>
        <w:t>executarea lucrărilor de regularizare pentru: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19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PE IMOBILUL — TEREN ȘI/SAU CONSTRUCȚII — SITUAT ÎN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253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2537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</w:t>
            </w:r>
          </w:p>
        </w:tc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Sectorul</w:t>
            </w:r>
          </w:p>
        </w:tc>
      </w:tr>
      <w:tr>
        <w:trPr>
          <w:trHeight w:val="413" w:hRule="atLeast"/>
        </w:trPr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5073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Bl. / sc. / et. / ap.</w:t>
            </w:r>
          </w:p>
        </w:tc>
      </w:tr>
      <w:tr>
        <w:trPr>
          <w:trHeight w:val="415" w:hRule="atLeast"/>
        </w:trPr>
        <w:tc>
          <w:tcPr>
            <w:tcW w:type="dxa" w:w="3383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Cartea funciară</w:t>
            </w:r>
          </w:p>
        </w:tc>
        <w:tc>
          <w:tcPr>
            <w:tcW w:type="dxa" w:w="338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Fișa bunului imobil</w:t>
            </w:r>
          </w:p>
        </w:tc>
        <w:tc>
          <w:tcPr>
            <w:tcW w:type="dxa" w:w="3383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sau nr. cadastral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VALOAREA LUCRĂRILOR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4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Lucrări în valoare de (lei)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3"/>
              </w:rPr>
              <w:t>totalitatea cheltuielilor estimate prin devizul general, fără TVA, inclusiv organizarea de șantier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ÎN BAZA PROIECTULUI PENTRU AUTORIZAREA CONSTRUIRII / DESFIINȚĂRII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P.A.C. / P.A.D. nr.</w:t>
            </w:r>
          </w:p>
        </w:tc>
        <w:tc>
          <w:tcPr>
            <w:tcW w:type="dxa" w:w="169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91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Denumirea / titlul documentației</w:t>
            </w:r>
          </w:p>
        </w:tc>
      </w:tr>
      <w:tr>
        <w:trPr>
          <w:trHeight w:val="423" w:hRule="atLeast"/>
        </w:trPr>
        <w:tc>
          <w:tcPr>
            <w:tcW w:type="dxa" w:w="422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elaborată de</w:t>
            </w:r>
          </w:p>
        </w:tc>
        <w:tc>
          <w:tcPr>
            <w:tcW w:type="dxa" w:w="591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cu sediul în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3"/>
              </w:rPr>
              <w:t>județ, municipiu/oraș/comună, sector/sat, cod poștal, stradă, nr., bl., sc., et., ap.</w:t>
            </w:r>
          </w:p>
        </w:tc>
      </w:tr>
      <w:tr>
        <w:trPr>
          <w:trHeight w:val="162" w:hRule="atLeast"/>
        </w:trPr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respectiv de — elaboratorul proiectului, cu drept de semnătură, potrivit Legii nr. 184/2001 privind organizarea și exercitarea profesiei de arhitect,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63" w:hRule="atLeast"/>
        </w:trPr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republicată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422" w:hRule="atLeast"/>
        </w:trPr>
        <w:tc>
          <w:tcPr>
            <w:tcW w:type="dxa" w:w="422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Arhitect / conductor arhitect / arhitect de interior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numele și prenumele, în clar</w:t>
            </w:r>
          </w:p>
        </w:tc>
        <w:tc>
          <w:tcPr>
            <w:tcW w:type="dxa" w:w="253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Înscris în Tabloul Național 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Arhitecților cu nr.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În evidența Filialei teritoriale a O.A.R.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denumirea filialei</w:t>
            </w:r>
          </w:p>
        </w:tc>
      </w:tr>
      <w:tr>
        <w:trPr>
          <w:trHeight w:val="214" w:hRule="atLeast"/>
        </w:trPr>
        <w:tc>
          <w:tcPr>
            <w:tcW w:type="dxa" w:w="1014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arhitect ☐ conductor arhitect ☐ arhitect de interior</w:t>
            </w:r>
          </w:p>
        </w:tc>
      </w:tr>
    </w:tbl>
    <w:p>
      <w:pPr>
        <w:pageBreakBefore/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F_AR_02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97"/>
        <w:gridCol w:w="1497"/>
        <w:gridCol w:w="1497"/>
        <w:gridCol w:w="1497"/>
        <w:gridCol w:w="1497"/>
        <w:gridCol w:w="1497"/>
        <w:gridCol w:w="1497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19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6. SEMNĂTURILE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731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Conducătorul autorității emitente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funcția, numele și semnătura</w:t>
            </w:r>
          </w:p>
        </w:tc>
        <w:tc>
          <w:tcPr>
            <w:tcW w:type="dxa" w:w="338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Secretar general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numele și semnătura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Arhitect-șef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numele și semnătura</w:t>
            </w:r>
          </w:p>
        </w:tc>
      </w:tr>
      <w:tr>
        <w:trPr>
          <w:trHeight w:val="421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Achitat taxa de (lei)</w:t>
            </w:r>
          </w:p>
        </w:tc>
        <w:tc>
          <w:tcPr>
            <w:tcW w:type="dxa" w:w="338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Chitanța nr. / data</w:t>
            </w:r>
          </w:p>
        </w:tc>
        <w:tc>
          <w:tcPr>
            <w:tcW w:type="dxa" w:w="422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Transmis solicitantului la data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direct / prin poștă / digital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F_AR_02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23_F_AR_02_Autorizatie_regularizare_Baile_Govora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