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955661" w:rsidRPr="00955661" w14:paraId="299D948C" w14:textId="77777777" w:rsidTr="00955661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3738437" w14:textId="465CCF76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 xml:space="preserve">  </w:t>
            </w:r>
            <w:r w:rsidRPr="00955661">
              <w:rPr>
                <w:rFonts w:ascii="Times New Roman" w:hAnsi="Times New Roman"/>
                <w:b/>
              </w:rPr>
              <w:drawing>
                <wp:inline distT="0" distB="0" distL="0" distR="0" wp14:anchorId="385B5909" wp14:editId="6F165236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1A3F292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55661">
              <w:rPr>
                <w:rFonts w:ascii="Times New Roman" w:hAnsi="Times New Roman"/>
                <w:b/>
              </w:rPr>
              <w:t>Județul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955661" w:rsidRPr="00955661" w14:paraId="7187EFCA" w14:textId="77777777" w:rsidTr="00955661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799B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63DF25E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55661">
              <w:rPr>
                <w:rFonts w:ascii="Times New Roman" w:hAnsi="Times New Roman"/>
                <w:b/>
              </w:rPr>
              <w:t>Primăria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Orașului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Băile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955661" w:rsidRPr="00955661" w14:paraId="689AA37F" w14:textId="77777777" w:rsidTr="00955661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0AF4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343BDBC7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955661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fiscală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(CIF)</w:t>
            </w:r>
          </w:p>
          <w:p w14:paraId="776B306A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62D4B84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55661">
              <w:rPr>
                <w:rFonts w:ascii="Times New Roman" w:hAnsi="Times New Roman"/>
                <w:b/>
              </w:rPr>
              <w:t>Adresa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oficială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: </w:t>
            </w:r>
            <w:r w:rsidRPr="00955661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955661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955661">
              <w:rPr>
                <w:rFonts w:ascii="Times New Roman" w:hAnsi="Times New Roman"/>
                <w:b/>
              </w:rPr>
              <w:t>poștal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245200,</w:t>
            </w:r>
          </w:p>
          <w:p w14:paraId="72B6EE47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55661">
              <w:rPr>
                <w:rFonts w:ascii="Times New Roman" w:hAnsi="Times New Roman"/>
                <w:b/>
              </w:rPr>
              <w:t>Oraș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Băile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Govora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955661">
              <w:rPr>
                <w:rFonts w:ascii="Times New Roman" w:hAnsi="Times New Roman"/>
                <w:b/>
              </w:rPr>
              <w:t>Județ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955661">
              <w:rPr>
                <w:rFonts w:ascii="Times New Roman" w:hAnsi="Times New Roman"/>
                <w:b/>
              </w:rPr>
              <w:t>România</w:t>
            </w:r>
            <w:proofErr w:type="spellEnd"/>
            <w:r w:rsidRPr="00955661">
              <w:rPr>
                <w:rFonts w:ascii="Times New Roman" w:hAnsi="Times New Roman"/>
                <w:b/>
              </w:rPr>
              <w:tab/>
            </w:r>
          </w:p>
          <w:p w14:paraId="6EE00623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>Tel: +4 0250 770 460</w:t>
            </w:r>
          </w:p>
          <w:p w14:paraId="23585FBB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>www.primaria-baile-govora.ro</w:t>
            </w:r>
          </w:p>
          <w:p w14:paraId="105D5BE2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955661" w:rsidRPr="00955661" w14:paraId="7C2DC2EA" w14:textId="77777777" w:rsidTr="00955661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3A66" w14:textId="77777777" w:rsidR="00955661" w:rsidRPr="00955661" w:rsidRDefault="00955661" w:rsidP="009556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EF006D1" w14:textId="77777777" w:rsidR="00955661" w:rsidRPr="00955661" w:rsidRDefault="00955661" w:rsidP="0095566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955661">
              <w:rPr>
                <w:rFonts w:ascii="Times New Roman" w:hAnsi="Times New Roman"/>
                <w:b/>
              </w:rPr>
              <w:t>Număr</w:t>
            </w:r>
            <w:proofErr w:type="spellEnd"/>
            <w:r w:rsidRPr="009556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55661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9423665" w14:textId="77777777" w:rsidR="00955661" w:rsidRPr="00955661" w:rsidRDefault="00955661" w:rsidP="009556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55661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34EB3548" w14:textId="558AE883" w:rsidR="008B5E67" w:rsidRPr="001024D0" w:rsidRDefault="00000000" w:rsidP="00E17881">
      <w:pPr>
        <w:spacing w:before="80" w:after="60" w:line="240" w:lineRule="auto"/>
        <w:jc w:val="center"/>
        <w:rPr>
          <w:sz w:val="24"/>
          <w:szCs w:val="24"/>
        </w:rPr>
      </w:pPr>
      <w:r w:rsidRPr="001024D0">
        <w:rPr>
          <w:rFonts w:ascii="Times New Roman" w:hAnsi="Times New Roman"/>
          <w:b/>
          <w:sz w:val="28"/>
          <w:szCs w:val="24"/>
        </w:rPr>
        <w:t>CERTIFICAT DE URBANISM</w:t>
      </w:r>
      <w:r w:rsidRPr="001024D0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1024D0">
        <w:rPr>
          <w:rFonts w:ascii="Times New Roman" w:hAnsi="Times New Roman"/>
          <w:b/>
          <w:szCs w:val="24"/>
        </w:rPr>
        <w:t>pentru</w:t>
      </w:r>
      <w:proofErr w:type="spellEnd"/>
      <w:r w:rsidRPr="001024D0">
        <w:rPr>
          <w:rFonts w:ascii="Times New Roman" w:hAnsi="Times New Roman"/>
          <w:b/>
          <w:szCs w:val="24"/>
        </w:rPr>
        <w:br/>
      </w:r>
      <w:r w:rsidRPr="001024D0">
        <w:rPr>
          <w:rFonts w:ascii="Times New Roman" w:hAnsi="Times New Roman"/>
          <w:b/>
          <w:sz w:val="24"/>
          <w:szCs w:val="24"/>
        </w:rPr>
        <w:t>☐ CONSTRUIRE / ☐ DESFIINȚARE</w:t>
      </w:r>
      <w:r w:rsidRPr="001024D0">
        <w:rPr>
          <w:rFonts w:ascii="Times New Roman" w:hAnsi="Times New Roman"/>
          <w:b/>
          <w:sz w:val="24"/>
          <w:szCs w:val="24"/>
        </w:rPr>
        <w:br/>
      </w:r>
      <w:r w:rsidRPr="001024D0">
        <w:rPr>
          <w:rFonts w:ascii="Times New Roman" w:hAnsi="Times New Roman"/>
          <w:b/>
          <w:szCs w:val="24"/>
        </w:rPr>
        <w:t>☐ clădiri și amenajări / ☐construcții speciale / ☐lucrări inginerești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1024D0" w:rsidRPr="001024D0" w14:paraId="2FEBDD4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3E67D1E4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1. ÎN VEDEREA REALIZĂRII OBIECTIVULUI DE INVESTIȚII</w:t>
            </w:r>
          </w:p>
        </w:tc>
      </w:tr>
      <w:tr w:rsidR="008B5E67" w:rsidRPr="001024D0" w14:paraId="224508E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69521F9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D7254C9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1024D0" w:rsidRPr="001024D0" w14:paraId="40D72DC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362B93F0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2. REFERINȚE ȘI TEMEI</w:t>
            </w:r>
          </w:p>
        </w:tc>
      </w:tr>
      <w:tr w:rsidR="001024D0" w:rsidRPr="001024D0" w14:paraId="47E09BD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A0367EF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Ca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urmare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cererii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FB70A5A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C14DFF4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 solicitantului</w:t>
            </w:r>
          </w:p>
        </w:tc>
      </w:tr>
      <w:tr w:rsidR="008B5E67" w:rsidRPr="001024D0" w14:paraId="698B384B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C82975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Documentația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de urbanism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aplicabilă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nr. / </w:t>
            </w:r>
            <w:proofErr w:type="gram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faza</w:t>
            </w:r>
            <w:proofErr w:type="gram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 PUG · PUZ · PUD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FEB1B83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Aprobată prin hotărârea CJ / CL nr. / </w:t>
            </w:r>
            <w:proofErr w:type="gram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</w:tr>
    </w:tbl>
    <w:p w14:paraId="1CFB8EEF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1024D0" w:rsidRPr="001024D0" w14:paraId="1A91CEA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79A719B3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3. IMOBILUL</w:t>
            </w:r>
          </w:p>
        </w:tc>
      </w:tr>
      <w:tr w:rsidR="001024D0" w:rsidRPr="001024D0" w14:paraId="72172538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6B2BD5A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teren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construcții</w:t>
            </w:r>
            <w:proofErr w:type="spellEnd"/>
          </w:p>
        </w:tc>
      </w:tr>
      <w:tr w:rsidR="001024D0" w:rsidRPr="001024D0" w14:paraId="07DB80EA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CFBDB63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51C6384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D22B737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1024D0" w:rsidRPr="001024D0" w14:paraId="68B8A2C7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AED52E0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D9101E3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F02493D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5C098F5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1024D0" w:rsidRPr="001024D0" w14:paraId="5D4AC0D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E4999D7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dacă</w:t>
            </w:r>
            <w:proofErr w:type="spell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imobilul</w:t>
            </w:r>
            <w:proofErr w:type="spell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89F9603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</w:tbl>
    <w:p w14:paraId="17D3CF98" w14:textId="77777777" w:rsidR="008B5E67" w:rsidRPr="001024D0" w:rsidRDefault="00000000">
      <w:pPr>
        <w:spacing w:before="60" w:after="40" w:line="240" w:lineRule="auto"/>
        <w:jc w:val="center"/>
        <w:rPr>
          <w:sz w:val="24"/>
          <w:szCs w:val="24"/>
        </w:rPr>
      </w:pPr>
      <w:r w:rsidRPr="001024D0">
        <w:rPr>
          <w:rFonts w:ascii="Times New Roman" w:hAnsi="Times New Roman"/>
          <w:b/>
          <w:sz w:val="24"/>
          <w:szCs w:val="24"/>
        </w:rPr>
        <w:t>SE CERTIFICĂ: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1024D0" w:rsidRPr="001024D0" w14:paraId="4418D6E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4" w:type="dxa"/>
              <w:right w:w="35" w:type="dxa"/>
            </w:tcMar>
          </w:tcPr>
          <w:p w14:paraId="33CFC081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4. REGIMUL JURIDIC</w:t>
            </w:r>
          </w:p>
        </w:tc>
      </w:tr>
      <w:tr w:rsidR="008B5E67" w:rsidRPr="001024D0" w14:paraId="567752F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4" w:type="dxa"/>
              <w:right w:w="35" w:type="dxa"/>
            </w:tcMar>
          </w:tcPr>
          <w:p w14:paraId="07F82A31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</w:tr>
    </w:tbl>
    <w:p w14:paraId="3AB6E4A3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1024D0" w:rsidRPr="001024D0" w14:paraId="3B0E056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156E1450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5. REGIMUL ECONOMIC</w:t>
            </w:r>
          </w:p>
        </w:tc>
      </w:tr>
      <w:tr w:rsidR="001024D0" w:rsidRPr="001024D0" w14:paraId="504F4FEB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3F1E6B5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122C80A1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Actul de reglementare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RLU · HCL · lege, </w:t>
            </w:r>
            <w:proofErr w:type="gram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nr./</w:t>
            </w:r>
            <w:proofErr w:type="gram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an</w:t>
            </w:r>
          </w:p>
        </w:tc>
      </w:tr>
      <w:tr w:rsidR="001024D0" w:rsidRPr="001024D0" w14:paraId="77CEEC79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DB9C364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A897EB7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</w:tr>
      <w:tr w:rsidR="008B5E67" w:rsidRPr="001024D0" w14:paraId="74C042E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852CE6C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BC5F7CC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</w:tr>
    </w:tbl>
    <w:p w14:paraId="0ED339B7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1024D0" w:rsidRPr="001024D0" w14:paraId="08D891DA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5859D1F5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6. REGIMUL TEHNIC</w:t>
            </w:r>
          </w:p>
        </w:tc>
      </w:tr>
      <w:tr w:rsidR="001024D0" w:rsidRPr="001024D0" w14:paraId="6E5816F4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760169C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3C504446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Actul de reglementare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RLU · HCL · lege, </w:t>
            </w:r>
            <w:proofErr w:type="gram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nr./</w:t>
            </w:r>
            <w:proofErr w:type="gram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an</w:t>
            </w:r>
          </w:p>
        </w:tc>
      </w:tr>
      <w:tr w:rsidR="001024D0" w:rsidRPr="001024D0" w14:paraId="4F18FB52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4759390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DAADE24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</w:tr>
      <w:tr w:rsidR="001024D0" w:rsidRPr="001024D0" w14:paraId="3CE0CC99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C6E5687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FFA356E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</w:tr>
    </w:tbl>
    <w:p w14:paraId="1715EB5E" w14:textId="77777777" w:rsidR="008B5E67" w:rsidRPr="001024D0" w:rsidRDefault="00000000">
      <w:pPr>
        <w:rPr>
          <w:sz w:val="24"/>
          <w:szCs w:val="24"/>
        </w:rPr>
      </w:pPr>
      <w:r w:rsidRPr="001024D0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1024D0" w:rsidRPr="001024D0" w14:paraId="11A6B11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5" w:type="dxa"/>
              <w:left w:w="35" w:type="dxa"/>
              <w:bottom w:w="5" w:type="dxa"/>
              <w:right w:w="35" w:type="dxa"/>
            </w:tcMar>
          </w:tcPr>
          <w:p w14:paraId="3EF32A33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7. REGIMUL DE MODIFICARE SAU ACTUALIZARE A DOCUMENTAȚIEI DE URBANISM</w:t>
            </w:r>
          </w:p>
        </w:tc>
      </w:tr>
      <w:tr w:rsidR="001024D0" w:rsidRPr="001024D0" w14:paraId="49CC9AFC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42E44234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Obiectivul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investiții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>: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024D0" w:rsidRPr="001024D0" w14:paraId="63718E2A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49628412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8"/>
                <w:szCs w:val="24"/>
              </w:rPr>
              <w:t xml:space="preserve">☐ se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poate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realiza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cu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respectarea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documentației de urbanism</w:t>
            </w:r>
          </w:p>
        </w:tc>
      </w:tr>
      <w:tr w:rsidR="001024D0" w:rsidRPr="001024D0" w14:paraId="25B511EB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1667C31E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8"/>
                <w:szCs w:val="24"/>
              </w:rPr>
              <w:t xml:space="preserve">☐ se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poate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realiza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condiționat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de aprobarea unui PUD (art. 82)</w:t>
            </w:r>
          </w:p>
        </w:tc>
      </w:tr>
      <w:tr w:rsidR="001024D0" w:rsidRPr="001024D0" w14:paraId="34252197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2E7D2ACE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8"/>
                <w:szCs w:val="24"/>
              </w:rPr>
              <w:t xml:space="preserve">☐ se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poate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realiza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condiționat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de aprobarea unui PUZ (art. 70</w:t>
            </w:r>
            <w:proofErr w:type="gramStart"/>
            <w:r w:rsidRPr="001024D0">
              <w:rPr>
                <w:rFonts w:ascii="Times New Roman" w:hAnsi="Times New Roman"/>
                <w:sz w:val="18"/>
                <w:szCs w:val="24"/>
              </w:rPr>
              <w:t>) :</w:t>
            </w:r>
            <w:proofErr w:type="gram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12DFF0CA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8"/>
                <w:szCs w:val="24"/>
              </w:rPr>
              <w:t>☐ cu aviz de inițiere emis de arhitectul-șef</w:t>
            </w:r>
            <w:r w:rsidRPr="001024D0">
              <w:rPr>
                <w:rFonts w:ascii="Times New Roman" w:hAnsi="Times New Roman"/>
                <w:sz w:val="18"/>
                <w:szCs w:val="24"/>
              </w:rPr>
              <w:br/>
              <w:t>☐ fără aviz de inițiere</w:t>
            </w:r>
          </w:p>
        </w:tc>
      </w:tr>
      <w:tr w:rsidR="001024D0" w:rsidRPr="001024D0" w14:paraId="35A1EE37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0F867E24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obiectivul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1024D0">
              <w:rPr>
                <w:rFonts w:ascii="Times New Roman" w:hAnsi="Times New Roman"/>
                <w:sz w:val="18"/>
                <w:szCs w:val="24"/>
              </w:rPr>
              <w:t>investiții</w:t>
            </w:r>
            <w:proofErr w:type="spellEnd"/>
            <w:r w:rsidRPr="001024D0">
              <w:rPr>
                <w:rFonts w:ascii="Times New Roman" w:hAnsi="Times New Roman"/>
                <w:sz w:val="18"/>
                <w:szCs w:val="24"/>
              </w:rPr>
              <w:t xml:space="preserve"> NU se poate realiza, </w:t>
            </w:r>
            <w:proofErr w:type="gramStart"/>
            <w:r w:rsidRPr="001024D0">
              <w:rPr>
                <w:rFonts w:ascii="Times New Roman" w:hAnsi="Times New Roman"/>
                <w:sz w:val="18"/>
                <w:szCs w:val="24"/>
              </w:rPr>
              <w:t>întrucât :</w:t>
            </w:r>
            <w:proofErr w:type="gramEnd"/>
            <w:r w:rsidRPr="001024D0">
              <w:rPr>
                <w:rFonts w:ascii="Times New Roman" w:hAnsi="Times New Roman"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sz w:val="18"/>
                <w:szCs w:val="24"/>
              </w:rPr>
              <w:br/>
            </w:r>
          </w:p>
        </w:tc>
      </w:tr>
    </w:tbl>
    <w:p w14:paraId="203C843B" w14:textId="77777777" w:rsidR="008B5E67" w:rsidRPr="001024D0" w:rsidRDefault="00000000">
      <w:pPr>
        <w:spacing w:before="20" w:after="20" w:line="240" w:lineRule="auto"/>
        <w:rPr>
          <w:sz w:val="24"/>
          <w:szCs w:val="24"/>
        </w:rPr>
      </w:pPr>
      <w:r w:rsidRPr="001024D0">
        <w:rPr>
          <w:rFonts w:ascii="Times New Roman" w:hAnsi="Times New Roman"/>
          <w:i/>
          <w:sz w:val="16"/>
          <w:szCs w:val="24"/>
        </w:rPr>
        <w:t xml:space="preserve">La </w:t>
      </w:r>
      <w:proofErr w:type="spellStart"/>
      <w:r w:rsidRPr="001024D0">
        <w:rPr>
          <w:rFonts w:ascii="Times New Roman" w:hAnsi="Times New Roman"/>
          <w:i/>
          <w:sz w:val="16"/>
          <w:szCs w:val="24"/>
        </w:rPr>
        <w:t>condiționare</w:t>
      </w:r>
      <w:proofErr w:type="spellEnd"/>
      <w:r w:rsidRPr="001024D0">
        <w:rPr>
          <w:rFonts w:ascii="Times New Roman" w:hAnsi="Times New Roman"/>
          <w:i/>
          <w:sz w:val="16"/>
          <w:szCs w:val="24"/>
        </w:rPr>
        <w:t xml:space="preserve">, </w:t>
      </w:r>
      <w:proofErr w:type="spellStart"/>
      <w:r w:rsidRPr="001024D0">
        <w:rPr>
          <w:rFonts w:ascii="Times New Roman" w:hAnsi="Times New Roman"/>
          <w:i/>
          <w:sz w:val="16"/>
          <w:szCs w:val="24"/>
        </w:rPr>
        <w:t>procedura</w:t>
      </w:r>
      <w:proofErr w:type="spellEnd"/>
      <w:r w:rsidRPr="001024D0">
        <w:rPr>
          <w:rFonts w:ascii="Times New Roman" w:hAnsi="Times New Roman"/>
          <w:i/>
          <w:sz w:val="16"/>
          <w:szCs w:val="24"/>
        </w:rPr>
        <w:t xml:space="preserve"> de </w:t>
      </w:r>
      <w:proofErr w:type="spellStart"/>
      <w:r w:rsidRPr="001024D0">
        <w:rPr>
          <w:rFonts w:ascii="Times New Roman" w:hAnsi="Times New Roman"/>
          <w:i/>
          <w:sz w:val="16"/>
          <w:szCs w:val="24"/>
        </w:rPr>
        <w:t>autorizare</w:t>
      </w:r>
      <w:proofErr w:type="spellEnd"/>
      <w:r w:rsidRPr="001024D0">
        <w:rPr>
          <w:rFonts w:ascii="Times New Roman" w:hAnsi="Times New Roman"/>
          <w:i/>
          <w:sz w:val="16"/>
          <w:szCs w:val="24"/>
        </w:rPr>
        <w:t xml:space="preserve"> se suspendă până la aprobarea documentației de urbanism; valabilitatea certificatului se prelungește cu 12 luni după aprobare.</w:t>
      </w:r>
      <w:r w:rsidRPr="001024D0">
        <w:rPr>
          <w:rFonts w:ascii="Times New Roman" w:hAnsi="Times New Roman"/>
          <w:i/>
          <w:sz w:val="16"/>
          <w:szCs w:val="24"/>
        </w:rPr>
        <w:br/>
        <w:t>La condiționarea referitoare la aprobarea PUZ, după aprobarea documentației de urbanism, certificatul de urbanism se va completa cu Formularul F_CU_07_01 - Anexa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1024D0" w:rsidRPr="001024D0" w14:paraId="208CFEC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5" w:type="dxa"/>
              <w:left w:w="35" w:type="dxa"/>
              <w:bottom w:w="5" w:type="dxa"/>
              <w:right w:w="35" w:type="dxa"/>
            </w:tcMar>
          </w:tcPr>
          <w:p w14:paraId="4CA99384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8. AVIZE / ACORDURI ÎN VEDEREA APROBĂRII DOCUMENTAȚIEI DE URBANISM — PUD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  <w:t>(se completează doar atunci când obiectivul de investiții se poate realiza după aprobarea PUD)</w:t>
            </w:r>
          </w:p>
        </w:tc>
      </w:tr>
      <w:tr w:rsidR="001024D0" w:rsidRPr="001024D0" w14:paraId="51A7E5E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5C15F6BF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8.1 ·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altele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decât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cele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care se pot obține prin Comisia de Acord Unic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</w:r>
          </w:p>
        </w:tc>
      </w:tr>
      <w:tr w:rsidR="001024D0" w:rsidRPr="001024D0" w14:paraId="00B16DF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312C0465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8.2 ·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prin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Comisia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acord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unic</w:t>
            </w:r>
          </w:p>
        </w:tc>
      </w:tr>
      <w:tr w:rsidR="008B5E67" w:rsidRPr="001024D0" w14:paraId="59583F5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5" w:type="dxa"/>
              <w:bottom w:w="5" w:type="dxa"/>
              <w:right w:w="35" w:type="dxa"/>
            </w:tcMar>
          </w:tcPr>
          <w:p w14:paraId="31D5277A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acord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unic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al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Comisia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de acord unic de la nivelul:    ☐ județului    ☐ municipiului    ☐ orașului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 xml:space="preserve">                                                                          ☐ zonei metropolitane    ☐ consorțiului administrativ</w:t>
            </w:r>
          </w:p>
        </w:tc>
      </w:tr>
    </w:tbl>
    <w:p w14:paraId="298412DE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1024D0" w:rsidRPr="001024D0" w14:paraId="56572E5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4AD4874B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9. AVIZE / ACORDURI ÎN VEDEREA EMITERII AUTORIZAȚIEI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  <w:t>(se completează doar atunci când obiectivul de investiții se poate realiza fără aprobarea PUZ / PUD)</w:t>
            </w:r>
          </w:p>
        </w:tc>
      </w:tr>
      <w:tr w:rsidR="001024D0" w:rsidRPr="001024D0" w14:paraId="75EE6437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99AE274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9.1 · </w:t>
            </w:r>
            <w:proofErr w:type="spellStart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>exclusiv</w:t>
            </w:r>
            <w:proofErr w:type="spellEnd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>obținute</w:t>
            </w:r>
            <w:proofErr w:type="spellEnd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 direct de către solicitant</w:t>
            </w:r>
          </w:p>
        </w:tc>
      </w:tr>
      <w:tr w:rsidR="001024D0" w:rsidRPr="001024D0" w14:paraId="48F7F52C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5877748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☐ SEVESO    ☐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poliția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rutieră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comisia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tehnică de circulație    ☐ protecția sănătății populației    ☐ securitate la incendiu    ☐ protecție civilă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☐ gospodărirea apelor    ☐ Ministerul Culturii / serviciile deconcentrate    ☐ autoritatea în domeniul transporturilor de interes național</w:t>
            </w:r>
          </w:p>
        </w:tc>
      </w:tr>
      <w:tr w:rsidR="001024D0" w:rsidRPr="001024D0" w14:paraId="79A58AAC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B858807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instituțiilor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din SNAOPSN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7CC055B9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6"/>
                <w:szCs w:val="24"/>
              </w:rPr>
              <w:t>se indică instituțiile</w:t>
            </w:r>
            <w:r w:rsidRPr="001024D0">
              <w:rPr>
                <w:rFonts w:ascii="Times New Roman" w:hAnsi="Times New Roman"/>
                <w:b/>
                <w:sz w:val="16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6"/>
                <w:szCs w:val="24"/>
              </w:rPr>
              <w:br/>
            </w:r>
          </w:p>
        </w:tc>
      </w:tr>
      <w:tr w:rsidR="001024D0" w:rsidRPr="001024D0" w14:paraId="67715138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EC5DB0C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Alte </w:t>
            </w:r>
            <w:proofErr w:type="spellStart"/>
            <w:proofErr w:type="gramStart"/>
            <w:r w:rsidRPr="001024D0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:</w:t>
            </w:r>
            <w:proofErr w:type="gram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024D0" w:rsidRPr="001024D0" w14:paraId="6CE9AC0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145C6D6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punctul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vedere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/ actul administrativ al autorității pentru protecția mediului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☐ acordul vecinilor, dacă este cazul</w:t>
            </w:r>
          </w:p>
        </w:tc>
      </w:tr>
      <w:tr w:rsidR="001024D0" w:rsidRPr="001024D0" w14:paraId="5702F1E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B79496E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9.2 · </w:t>
            </w:r>
            <w:proofErr w:type="spellStart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>obținute</w:t>
            </w:r>
            <w:proofErr w:type="spellEnd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>prin</w:t>
            </w:r>
            <w:proofErr w:type="spellEnd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>Comisia</w:t>
            </w:r>
            <w:proofErr w:type="spellEnd"/>
            <w:r w:rsidRPr="001024D0">
              <w:rPr>
                <w:rFonts w:ascii="Times New Roman" w:hAnsi="Times New Roman"/>
                <w:b/>
                <w:sz w:val="16"/>
                <w:szCs w:val="24"/>
              </w:rPr>
              <w:t xml:space="preserve"> de Acord Unic SAU obținute direct, la alegerea solicitantului</w:t>
            </w:r>
          </w:p>
        </w:tc>
      </w:tr>
      <w:tr w:rsidR="001024D0" w:rsidRPr="001024D0" w14:paraId="2F461728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7061450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acord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unic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al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Comisiei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de acord unic de la nivelul:    ☐ județului    ☐ municipiului    ☐ orașului    ☐ zonei metropolitane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 xml:space="preserve">                                                                          ☐ consorțiului administrativ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sau avize obținute direct: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☐ alimentare cu apă    ☐ canalizare    ☐ energie electrică    ☐ energie termică    ☐ gaze naturale    ☐ telefonizare    ☐ salubritate    ☐ transport urban</w:t>
            </w:r>
          </w:p>
        </w:tc>
      </w:tr>
      <w:tr w:rsidR="008B5E67" w:rsidRPr="001024D0" w14:paraId="415488B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EF3280F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Alte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>: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</w:r>
          </w:p>
        </w:tc>
      </w:tr>
    </w:tbl>
    <w:p w14:paraId="630D8FF9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1024D0" w:rsidRPr="001024D0" w14:paraId="690D6F8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5" w:type="dxa"/>
              <w:bottom w:w="10" w:type="dxa"/>
              <w:right w:w="35" w:type="dxa"/>
            </w:tcMar>
          </w:tcPr>
          <w:p w14:paraId="1A5925D7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10. STUDII DE SPECIALITATE</w:t>
            </w:r>
          </w:p>
        </w:tc>
      </w:tr>
      <w:tr w:rsidR="008B5E67" w:rsidRPr="001024D0" w14:paraId="266DE53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10" w:type="dxa"/>
              <w:right w:w="35" w:type="dxa"/>
            </w:tcMar>
          </w:tcPr>
          <w:p w14:paraId="437CD115" w14:textId="77777777" w:rsidR="008B5E67" w:rsidRPr="001024D0" w:rsidRDefault="008B5E67">
            <w:pPr>
              <w:rPr>
                <w:sz w:val="24"/>
                <w:szCs w:val="24"/>
              </w:rPr>
            </w:pPr>
          </w:p>
        </w:tc>
      </w:tr>
    </w:tbl>
    <w:p w14:paraId="60FEB5CF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1024D0" w:rsidRPr="001024D0" w14:paraId="3E0E364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5" w:type="dxa"/>
              <w:bottom w:w="4" w:type="dxa"/>
              <w:right w:w="35" w:type="dxa"/>
            </w:tcMar>
          </w:tcPr>
          <w:p w14:paraId="2691AFB3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11. ANEXE</w:t>
            </w:r>
          </w:p>
        </w:tc>
      </w:tr>
      <w:tr w:rsidR="008B5E67" w:rsidRPr="001024D0" w14:paraId="6D98A62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424509E0" w14:textId="77777777" w:rsidR="008B5E67" w:rsidRPr="001024D0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sz w:val="16"/>
                <w:szCs w:val="24"/>
              </w:rPr>
              <w:t xml:space="preserve">☐ extras din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sistemul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GIS cu </w:t>
            </w:r>
            <w:proofErr w:type="spellStart"/>
            <w:r w:rsidRPr="001024D0">
              <w:rPr>
                <w:rFonts w:ascii="Times New Roman" w:hAnsi="Times New Roman"/>
                <w:sz w:val="16"/>
                <w:szCs w:val="24"/>
              </w:rPr>
              <w:t>rețelele</w:t>
            </w:r>
            <w:proofErr w:type="spellEnd"/>
            <w:r w:rsidRPr="001024D0">
              <w:rPr>
                <w:rFonts w:ascii="Times New Roman" w:hAnsi="Times New Roman"/>
                <w:sz w:val="16"/>
                <w:szCs w:val="24"/>
              </w:rPr>
              <w:t xml:space="preserve"> edilitare, după caz</w:t>
            </w:r>
            <w:r w:rsidRPr="001024D0">
              <w:rPr>
                <w:rFonts w:ascii="Times New Roman" w:hAnsi="Times New Roman"/>
                <w:sz w:val="16"/>
                <w:szCs w:val="24"/>
              </w:rPr>
              <w:br/>
              <w:t>☐ plan de încadrare în documentația de urbanism aplicabilă, după caz</w:t>
            </w:r>
          </w:p>
        </w:tc>
      </w:tr>
    </w:tbl>
    <w:p w14:paraId="142BD0FC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1024D0" w:rsidRPr="001024D0" w14:paraId="5B36A981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8" w:type="dxa"/>
              <w:right w:w="30" w:type="dxa"/>
            </w:tcMar>
          </w:tcPr>
          <w:p w14:paraId="6FFD15B5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12. VALABILITATE</w:t>
            </w:r>
          </w:p>
        </w:tc>
      </w:tr>
      <w:tr w:rsidR="008B5E67" w:rsidRPr="001024D0" w14:paraId="3F2C2CB3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8" w:type="dxa"/>
              <w:right w:w="30" w:type="dxa"/>
            </w:tcMar>
          </w:tcPr>
          <w:p w14:paraId="5B11914E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Prezentul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certificat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de urbanism </w:t>
            </w:r>
            <w:proofErr w:type="gram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are</w:t>
            </w:r>
            <w:proofErr w:type="gram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valabilitate de (luni)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8" w:type="dxa"/>
              <w:right w:w="30" w:type="dxa"/>
            </w:tcMar>
          </w:tcPr>
          <w:p w14:paraId="4C003633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Prelungit de la data / până la data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o singură dată</w:t>
            </w:r>
          </w:p>
        </w:tc>
      </w:tr>
    </w:tbl>
    <w:p w14:paraId="1CBBB7A1" w14:textId="77777777" w:rsidR="008B5E67" w:rsidRPr="001024D0" w:rsidRDefault="008B5E6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1024D0" w:rsidRPr="001024D0" w14:paraId="20A985A4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25" w:type="dxa"/>
              <w:bottom w:w="6" w:type="dxa"/>
              <w:right w:w="25" w:type="dxa"/>
            </w:tcMar>
          </w:tcPr>
          <w:p w14:paraId="688064D7" w14:textId="77777777" w:rsidR="008B5E67" w:rsidRPr="001024D0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13. SEMNĂTURILE</w:t>
            </w:r>
          </w:p>
        </w:tc>
      </w:tr>
      <w:tr w:rsidR="001024D0" w:rsidRPr="001024D0" w14:paraId="4DA8C45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25" w:type="dxa"/>
              <w:bottom w:w="6" w:type="dxa"/>
              <w:right w:w="25" w:type="dxa"/>
            </w:tcMar>
          </w:tcPr>
          <w:p w14:paraId="2278AFE2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Conducătorul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autorității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emitente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funcția</w:t>
            </w:r>
            <w:proofErr w:type="spell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25" w:type="dxa"/>
              <w:bottom w:w="6" w:type="dxa"/>
              <w:right w:w="25" w:type="dxa"/>
            </w:tcMar>
          </w:tcPr>
          <w:p w14:paraId="0B0039A3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Secretar general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numele și semnătura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25" w:type="dxa"/>
              <w:bottom w:w="6" w:type="dxa"/>
              <w:right w:w="25" w:type="dxa"/>
            </w:tcMar>
          </w:tcPr>
          <w:p w14:paraId="22AFCF19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Arhitect-șef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numele și semnătura</w:t>
            </w:r>
          </w:p>
        </w:tc>
      </w:tr>
      <w:tr w:rsidR="008B5E67" w:rsidRPr="001024D0" w14:paraId="6739C61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25" w:type="dxa"/>
              <w:bottom w:w="6" w:type="dxa"/>
              <w:right w:w="25" w:type="dxa"/>
            </w:tcMar>
          </w:tcPr>
          <w:p w14:paraId="5E819B77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Achitat</w:t>
            </w:r>
            <w:proofErr w:type="spellEnd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 taxa de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25" w:type="dxa"/>
              <w:bottom w:w="6" w:type="dxa"/>
              <w:right w:w="25" w:type="dxa"/>
            </w:tcMar>
          </w:tcPr>
          <w:p w14:paraId="2D361E37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 xml:space="preserve">Chitanța nr. / </w:t>
            </w:r>
            <w:proofErr w:type="gramStart"/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25" w:type="dxa"/>
              <w:bottom w:w="6" w:type="dxa"/>
              <w:right w:w="25" w:type="dxa"/>
            </w:tcMar>
          </w:tcPr>
          <w:p w14:paraId="1031F2BC" w14:textId="77777777" w:rsidR="008B5E67" w:rsidRPr="001024D0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024D0">
              <w:rPr>
                <w:rFonts w:ascii="Times New Roman" w:hAnsi="Times New Roman"/>
                <w:b/>
                <w:sz w:val="18"/>
                <w:szCs w:val="24"/>
              </w:rPr>
              <w:t>Transmis solicitantului la data</w:t>
            </w:r>
            <w:r w:rsidRPr="001024D0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1024D0">
              <w:rPr>
                <w:rFonts w:ascii="Times New Roman" w:hAnsi="Times New Roman"/>
                <w:i/>
                <w:sz w:val="16"/>
                <w:szCs w:val="24"/>
              </w:rPr>
              <w:t>direct / prin poștă / digital</w:t>
            </w:r>
          </w:p>
        </w:tc>
      </w:tr>
    </w:tbl>
    <w:p w14:paraId="06BEA39C" w14:textId="0209332E" w:rsidR="006E23DB" w:rsidRPr="001024D0" w:rsidRDefault="006E23DB">
      <w:pPr>
        <w:rPr>
          <w:rFonts w:ascii="Times New Roman" w:hAnsi="Times New Roman"/>
          <w:b/>
          <w:sz w:val="18"/>
          <w:szCs w:val="24"/>
        </w:rPr>
      </w:pPr>
    </w:p>
    <w:sectPr w:rsidR="006E23DB" w:rsidRPr="001024D0" w:rsidSect="00217C12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8CA9" w14:textId="77777777" w:rsidR="00AA325C" w:rsidRDefault="00AA325C">
      <w:pPr>
        <w:spacing w:after="0" w:line="240" w:lineRule="auto"/>
      </w:pPr>
      <w:r>
        <w:separator/>
      </w:r>
    </w:p>
  </w:endnote>
  <w:endnote w:type="continuationSeparator" w:id="0">
    <w:p w14:paraId="728A6988" w14:textId="77777777" w:rsidR="00AA325C" w:rsidRDefault="00AA3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AC11" w14:textId="12D15079" w:rsidR="008B5E67" w:rsidRDefault="008B5E67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AFE1C" w14:textId="77777777" w:rsidR="00AA325C" w:rsidRDefault="00AA325C">
      <w:pPr>
        <w:spacing w:after="0" w:line="240" w:lineRule="auto"/>
      </w:pPr>
      <w:r>
        <w:separator/>
      </w:r>
    </w:p>
  </w:footnote>
  <w:footnote w:type="continuationSeparator" w:id="0">
    <w:p w14:paraId="44894DEE" w14:textId="77777777" w:rsidR="00AA325C" w:rsidRDefault="00AA3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544966">
    <w:abstractNumId w:val="8"/>
  </w:num>
  <w:num w:numId="2" w16cid:durableId="518813084">
    <w:abstractNumId w:val="6"/>
  </w:num>
  <w:num w:numId="3" w16cid:durableId="2051146143">
    <w:abstractNumId w:val="5"/>
  </w:num>
  <w:num w:numId="4" w16cid:durableId="1848128338">
    <w:abstractNumId w:val="4"/>
  </w:num>
  <w:num w:numId="5" w16cid:durableId="1480733258">
    <w:abstractNumId w:val="7"/>
  </w:num>
  <w:num w:numId="6" w16cid:durableId="1025987066">
    <w:abstractNumId w:val="3"/>
  </w:num>
  <w:num w:numId="7" w16cid:durableId="823858372">
    <w:abstractNumId w:val="2"/>
  </w:num>
  <w:num w:numId="8" w16cid:durableId="1187645674">
    <w:abstractNumId w:val="1"/>
  </w:num>
  <w:num w:numId="9" w16cid:durableId="172879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48C"/>
    <w:rsid w:val="00034616"/>
    <w:rsid w:val="0006063C"/>
    <w:rsid w:val="000B3A26"/>
    <w:rsid w:val="000D37DB"/>
    <w:rsid w:val="000E0F92"/>
    <w:rsid w:val="000E19D2"/>
    <w:rsid w:val="001024D0"/>
    <w:rsid w:val="0015074B"/>
    <w:rsid w:val="00200FFD"/>
    <w:rsid w:val="00217C12"/>
    <w:rsid w:val="0029639D"/>
    <w:rsid w:val="00326F90"/>
    <w:rsid w:val="00475411"/>
    <w:rsid w:val="004A6029"/>
    <w:rsid w:val="0058437E"/>
    <w:rsid w:val="00635C4A"/>
    <w:rsid w:val="006E23DB"/>
    <w:rsid w:val="008B5E67"/>
    <w:rsid w:val="008E7971"/>
    <w:rsid w:val="00955661"/>
    <w:rsid w:val="00A0791B"/>
    <w:rsid w:val="00A7643E"/>
    <w:rsid w:val="00AA1D8D"/>
    <w:rsid w:val="00AA325C"/>
    <w:rsid w:val="00B47730"/>
    <w:rsid w:val="00B51A86"/>
    <w:rsid w:val="00CB0664"/>
    <w:rsid w:val="00D04FDC"/>
    <w:rsid w:val="00E17881"/>
    <w:rsid w:val="00F97F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EEEBE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35C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729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dcterms:created xsi:type="dcterms:W3CDTF">2013-12-23T23:15:00Z</dcterms:created>
  <dcterms:modified xsi:type="dcterms:W3CDTF">2026-09-16T10:52:00Z</dcterms:modified>
  <cp:category/>
</cp:coreProperties>
</file>