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AC258" w14:textId="42933CF6" w:rsidR="00897352" w:rsidRPr="00981302" w:rsidRDefault="00897352">
      <w:pPr>
        <w:spacing w:after="0" w:line="240" w:lineRule="auto"/>
        <w:rPr>
          <w:sz w:val="24"/>
          <w:szCs w:val="24"/>
        </w:rPr>
      </w:pPr>
    </w:p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4145"/>
        <w:gridCol w:w="4495"/>
      </w:tblGrid>
      <w:tr w:rsidR="00C96995" w:rsidRPr="00C96995" w14:paraId="1773AF10" w14:textId="77777777" w:rsidTr="00C96995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589CB129" w14:textId="05DA46A2" w:rsidR="00C96995" w:rsidRPr="00C96995" w:rsidRDefault="00C96995" w:rsidP="00C96995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C96995">
              <w:rPr>
                <w:rFonts w:ascii="Times New Roman" w:hAnsi="Times New Roman"/>
                <w:b/>
                <w:color w:val="000000" w:themeColor="text1"/>
              </w:rPr>
              <w:t xml:space="preserve">  </w:t>
            </w:r>
            <w:r w:rsidRPr="00C96995">
              <w:rPr>
                <w:rFonts w:ascii="Times New Roman" w:hAnsi="Times New Roman"/>
                <w:b/>
                <w:color w:val="000000" w:themeColor="text1"/>
              </w:rPr>
              <w:drawing>
                <wp:inline distT="0" distB="0" distL="0" distR="0" wp14:anchorId="28A18CA0" wp14:editId="66CA9C47">
                  <wp:extent cx="847725" cy="1266825"/>
                  <wp:effectExtent l="0" t="0" r="9525" b="9525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0E456656" w14:textId="77777777" w:rsidR="00C96995" w:rsidRPr="00C96995" w:rsidRDefault="00C96995" w:rsidP="00C96995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proofErr w:type="spellStart"/>
            <w:r w:rsidRPr="00C96995">
              <w:rPr>
                <w:rFonts w:ascii="Times New Roman" w:hAnsi="Times New Roman"/>
                <w:b/>
                <w:color w:val="000000" w:themeColor="text1"/>
              </w:rPr>
              <w:t>Județul</w:t>
            </w:r>
            <w:proofErr w:type="spellEnd"/>
            <w:r w:rsidRPr="00C96995">
              <w:rPr>
                <w:rFonts w:ascii="Times New Roman" w:hAnsi="Times New Roman"/>
                <w:b/>
                <w:color w:val="000000" w:themeColor="text1"/>
              </w:rPr>
              <w:t xml:space="preserve"> Vâlcea</w:t>
            </w:r>
          </w:p>
        </w:tc>
      </w:tr>
      <w:tr w:rsidR="00C96995" w:rsidRPr="00C96995" w14:paraId="4EEA6F2D" w14:textId="77777777" w:rsidTr="00C96995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FA6AB" w14:textId="77777777" w:rsidR="00C96995" w:rsidRPr="00C96995" w:rsidRDefault="00C96995" w:rsidP="00C96995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0F79CE42" w14:textId="77777777" w:rsidR="00C96995" w:rsidRPr="00C96995" w:rsidRDefault="00C96995" w:rsidP="00C96995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proofErr w:type="spellStart"/>
            <w:r w:rsidRPr="00C96995">
              <w:rPr>
                <w:rFonts w:ascii="Times New Roman" w:hAnsi="Times New Roman"/>
                <w:b/>
                <w:color w:val="000000" w:themeColor="text1"/>
              </w:rPr>
              <w:t>Primăria</w:t>
            </w:r>
            <w:proofErr w:type="spellEnd"/>
            <w:r w:rsidRPr="00C96995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 w:rsidRPr="00C96995">
              <w:rPr>
                <w:rFonts w:ascii="Times New Roman" w:hAnsi="Times New Roman"/>
                <w:b/>
                <w:color w:val="000000" w:themeColor="text1"/>
              </w:rPr>
              <w:t>Orașului</w:t>
            </w:r>
            <w:proofErr w:type="spellEnd"/>
            <w:r w:rsidRPr="00C96995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 w:rsidRPr="00C96995">
              <w:rPr>
                <w:rFonts w:ascii="Times New Roman" w:hAnsi="Times New Roman"/>
                <w:b/>
                <w:color w:val="000000" w:themeColor="text1"/>
              </w:rPr>
              <w:t>Băile</w:t>
            </w:r>
            <w:proofErr w:type="spellEnd"/>
            <w:r w:rsidRPr="00C96995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 w:rsidRPr="00C96995">
              <w:rPr>
                <w:rFonts w:ascii="Times New Roman" w:hAnsi="Times New Roman"/>
                <w:b/>
                <w:color w:val="000000" w:themeColor="text1"/>
              </w:rPr>
              <w:t>Govora</w:t>
            </w:r>
            <w:proofErr w:type="spellEnd"/>
          </w:p>
        </w:tc>
      </w:tr>
      <w:tr w:rsidR="00C96995" w:rsidRPr="00C96995" w14:paraId="291C87C6" w14:textId="77777777" w:rsidTr="00C96995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7E9D7" w14:textId="77777777" w:rsidR="00C96995" w:rsidRPr="00C96995" w:rsidRDefault="00C96995" w:rsidP="00C96995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  <w:hideMark/>
          </w:tcPr>
          <w:p w14:paraId="3492A470" w14:textId="77777777" w:rsidR="00C96995" w:rsidRPr="00C96995" w:rsidRDefault="00C96995" w:rsidP="00C96995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C96995">
              <w:rPr>
                <w:rFonts w:ascii="Times New Roman" w:hAnsi="Times New Roman"/>
                <w:b/>
                <w:color w:val="000000" w:themeColor="text1"/>
              </w:rPr>
              <w:t xml:space="preserve">Cod de </w:t>
            </w:r>
            <w:proofErr w:type="spellStart"/>
            <w:r w:rsidRPr="00C96995">
              <w:rPr>
                <w:rFonts w:ascii="Times New Roman" w:hAnsi="Times New Roman"/>
                <w:b/>
                <w:color w:val="000000" w:themeColor="text1"/>
              </w:rPr>
              <w:t>identificare</w:t>
            </w:r>
            <w:proofErr w:type="spellEnd"/>
            <w:r w:rsidRPr="00C96995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 w:rsidRPr="00C96995">
              <w:rPr>
                <w:rFonts w:ascii="Times New Roman" w:hAnsi="Times New Roman"/>
                <w:b/>
                <w:color w:val="000000" w:themeColor="text1"/>
              </w:rPr>
              <w:t>fiscală</w:t>
            </w:r>
            <w:proofErr w:type="spellEnd"/>
            <w:r w:rsidRPr="00C96995">
              <w:rPr>
                <w:rFonts w:ascii="Times New Roman" w:hAnsi="Times New Roman"/>
                <w:b/>
                <w:color w:val="000000" w:themeColor="text1"/>
              </w:rPr>
              <w:t xml:space="preserve"> (CIF)</w:t>
            </w:r>
          </w:p>
          <w:p w14:paraId="78BB3387" w14:textId="77777777" w:rsidR="00C96995" w:rsidRPr="00C96995" w:rsidRDefault="00C96995" w:rsidP="00C96995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C96995">
              <w:rPr>
                <w:rFonts w:ascii="Times New Roman" w:hAnsi="Times New Roman"/>
                <w:b/>
                <w:color w:val="000000" w:themeColor="text1"/>
              </w:rPr>
              <w:t>2541827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40B4AFE3" w14:textId="77777777" w:rsidR="00C96995" w:rsidRPr="00C96995" w:rsidRDefault="00C96995" w:rsidP="00C96995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proofErr w:type="spellStart"/>
            <w:r w:rsidRPr="00C96995">
              <w:rPr>
                <w:rFonts w:ascii="Times New Roman" w:hAnsi="Times New Roman"/>
                <w:b/>
                <w:color w:val="000000" w:themeColor="text1"/>
              </w:rPr>
              <w:t>Adresa</w:t>
            </w:r>
            <w:proofErr w:type="spellEnd"/>
            <w:r w:rsidRPr="00C96995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 w:rsidRPr="00C96995">
              <w:rPr>
                <w:rFonts w:ascii="Times New Roman" w:hAnsi="Times New Roman"/>
                <w:b/>
                <w:color w:val="000000" w:themeColor="text1"/>
              </w:rPr>
              <w:t>oficială</w:t>
            </w:r>
            <w:proofErr w:type="spellEnd"/>
            <w:r w:rsidRPr="00C96995">
              <w:rPr>
                <w:rFonts w:ascii="Times New Roman" w:hAnsi="Times New Roman"/>
                <w:b/>
                <w:color w:val="000000" w:themeColor="text1"/>
              </w:rPr>
              <w:t xml:space="preserve">: </w:t>
            </w:r>
            <w:r w:rsidRPr="00C96995">
              <w:rPr>
                <w:rFonts w:ascii="Times New Roman" w:hAnsi="Times New Roman"/>
                <w:b/>
                <w:color w:val="000000" w:themeColor="text1"/>
              </w:rPr>
              <w:br/>
              <w:t xml:space="preserve">Strada Tudor </w:t>
            </w:r>
            <w:proofErr w:type="spellStart"/>
            <w:r w:rsidRPr="00C96995">
              <w:rPr>
                <w:rFonts w:ascii="Times New Roman" w:hAnsi="Times New Roman"/>
                <w:b/>
                <w:color w:val="000000" w:themeColor="text1"/>
              </w:rPr>
              <w:t>Vladimirescu</w:t>
            </w:r>
            <w:proofErr w:type="spellEnd"/>
            <w:r w:rsidRPr="00C96995">
              <w:rPr>
                <w:rFonts w:ascii="Times New Roman" w:hAnsi="Times New Roman"/>
                <w:b/>
                <w:color w:val="000000" w:themeColor="text1"/>
              </w:rPr>
              <w:t xml:space="preserve">, nr. 95, cod </w:t>
            </w:r>
            <w:proofErr w:type="spellStart"/>
            <w:r w:rsidRPr="00C96995">
              <w:rPr>
                <w:rFonts w:ascii="Times New Roman" w:hAnsi="Times New Roman"/>
                <w:b/>
                <w:color w:val="000000" w:themeColor="text1"/>
              </w:rPr>
              <w:t>poștal</w:t>
            </w:r>
            <w:proofErr w:type="spellEnd"/>
            <w:r w:rsidRPr="00C96995">
              <w:rPr>
                <w:rFonts w:ascii="Times New Roman" w:hAnsi="Times New Roman"/>
                <w:b/>
                <w:color w:val="000000" w:themeColor="text1"/>
              </w:rPr>
              <w:t xml:space="preserve"> 245200,</w:t>
            </w:r>
          </w:p>
          <w:p w14:paraId="6ECC7C64" w14:textId="77777777" w:rsidR="00C96995" w:rsidRPr="00C96995" w:rsidRDefault="00C96995" w:rsidP="00C96995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proofErr w:type="spellStart"/>
            <w:r w:rsidRPr="00C96995">
              <w:rPr>
                <w:rFonts w:ascii="Times New Roman" w:hAnsi="Times New Roman"/>
                <w:b/>
                <w:color w:val="000000" w:themeColor="text1"/>
              </w:rPr>
              <w:t>Oraș</w:t>
            </w:r>
            <w:proofErr w:type="spellEnd"/>
            <w:r w:rsidRPr="00C96995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 w:rsidRPr="00C96995">
              <w:rPr>
                <w:rFonts w:ascii="Times New Roman" w:hAnsi="Times New Roman"/>
                <w:b/>
                <w:color w:val="000000" w:themeColor="text1"/>
              </w:rPr>
              <w:t>Băile</w:t>
            </w:r>
            <w:proofErr w:type="spellEnd"/>
            <w:r w:rsidRPr="00C96995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 w:rsidRPr="00C96995">
              <w:rPr>
                <w:rFonts w:ascii="Times New Roman" w:hAnsi="Times New Roman"/>
                <w:b/>
                <w:color w:val="000000" w:themeColor="text1"/>
              </w:rPr>
              <w:t>Govora</w:t>
            </w:r>
            <w:proofErr w:type="spellEnd"/>
            <w:r w:rsidRPr="00C96995">
              <w:rPr>
                <w:rFonts w:ascii="Times New Roman" w:hAnsi="Times New Roman"/>
                <w:b/>
                <w:color w:val="000000" w:themeColor="text1"/>
              </w:rPr>
              <w:t xml:space="preserve">, </w:t>
            </w:r>
            <w:proofErr w:type="spellStart"/>
            <w:r w:rsidRPr="00C96995">
              <w:rPr>
                <w:rFonts w:ascii="Times New Roman" w:hAnsi="Times New Roman"/>
                <w:b/>
                <w:color w:val="000000" w:themeColor="text1"/>
              </w:rPr>
              <w:t>Județ</w:t>
            </w:r>
            <w:proofErr w:type="spellEnd"/>
            <w:r w:rsidRPr="00C96995">
              <w:rPr>
                <w:rFonts w:ascii="Times New Roman" w:hAnsi="Times New Roman"/>
                <w:b/>
                <w:color w:val="000000" w:themeColor="text1"/>
              </w:rPr>
              <w:t xml:space="preserve"> Vâlcea, </w:t>
            </w:r>
            <w:proofErr w:type="spellStart"/>
            <w:r w:rsidRPr="00C96995">
              <w:rPr>
                <w:rFonts w:ascii="Times New Roman" w:hAnsi="Times New Roman"/>
                <w:b/>
                <w:color w:val="000000" w:themeColor="text1"/>
              </w:rPr>
              <w:t>România</w:t>
            </w:r>
            <w:proofErr w:type="spellEnd"/>
            <w:r w:rsidRPr="00C96995">
              <w:rPr>
                <w:rFonts w:ascii="Times New Roman" w:hAnsi="Times New Roman"/>
                <w:b/>
                <w:color w:val="000000" w:themeColor="text1"/>
              </w:rPr>
              <w:tab/>
            </w:r>
          </w:p>
          <w:p w14:paraId="35CCFBDE" w14:textId="77777777" w:rsidR="00C96995" w:rsidRPr="00C96995" w:rsidRDefault="00C96995" w:rsidP="00C96995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C96995">
              <w:rPr>
                <w:rFonts w:ascii="Times New Roman" w:hAnsi="Times New Roman"/>
                <w:b/>
                <w:color w:val="000000" w:themeColor="text1"/>
              </w:rPr>
              <w:t>Tel: +4 0250 770 460</w:t>
            </w:r>
          </w:p>
          <w:p w14:paraId="13E75116" w14:textId="77777777" w:rsidR="00C96995" w:rsidRPr="00C96995" w:rsidRDefault="00C96995" w:rsidP="00C96995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C96995">
              <w:rPr>
                <w:rFonts w:ascii="Times New Roman" w:hAnsi="Times New Roman"/>
                <w:b/>
                <w:color w:val="000000" w:themeColor="text1"/>
              </w:rPr>
              <w:t>www.primaria-baile-govora.ro</w:t>
            </w:r>
          </w:p>
          <w:p w14:paraId="2C1E7FE0" w14:textId="77777777" w:rsidR="00C96995" w:rsidRPr="00C96995" w:rsidRDefault="00C96995" w:rsidP="00C96995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C96995">
              <w:rPr>
                <w:rFonts w:ascii="Times New Roman" w:hAnsi="Times New Roman"/>
                <w:b/>
                <w:color w:val="000000" w:themeColor="text1"/>
              </w:rPr>
              <w:t>E-mail: primaria@primaria-baile-govora.ro baile.govora@vl.e-adm.ro</w:t>
            </w:r>
          </w:p>
        </w:tc>
      </w:tr>
      <w:tr w:rsidR="00C96995" w:rsidRPr="00C96995" w14:paraId="7E3430DD" w14:textId="77777777" w:rsidTr="00C96995">
        <w:trPr>
          <w:trHeight w:val="352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170C6" w14:textId="77777777" w:rsidR="00C96995" w:rsidRPr="00C96995" w:rsidRDefault="00C96995" w:rsidP="00C96995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54A03E76" w14:textId="77777777" w:rsidR="00C96995" w:rsidRPr="00C96995" w:rsidRDefault="00C96995" w:rsidP="00C96995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proofErr w:type="spellStart"/>
            <w:r w:rsidRPr="00C96995">
              <w:rPr>
                <w:rFonts w:ascii="Times New Roman" w:hAnsi="Times New Roman"/>
                <w:b/>
                <w:color w:val="000000" w:themeColor="text1"/>
              </w:rPr>
              <w:t>Număr</w:t>
            </w:r>
            <w:proofErr w:type="spellEnd"/>
            <w:r w:rsidRPr="00C96995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 w:rsidRPr="00C96995">
              <w:rPr>
                <w:rFonts w:ascii="Times New Roman" w:hAnsi="Times New Roman"/>
                <w:b/>
                <w:color w:val="000000" w:themeColor="text1"/>
              </w:rPr>
              <w:t>înregistrare</w:t>
            </w:r>
            <w:proofErr w:type="spellEnd"/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2289093D" w14:textId="77777777" w:rsidR="00C96995" w:rsidRPr="00C96995" w:rsidRDefault="00C96995" w:rsidP="00C96995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C96995">
              <w:rPr>
                <w:rFonts w:ascii="Times New Roman" w:hAnsi="Times New Roman"/>
                <w:b/>
                <w:color w:val="000000" w:themeColor="text1"/>
              </w:rPr>
              <w:t>Data</w:t>
            </w:r>
          </w:p>
        </w:tc>
      </w:tr>
    </w:tbl>
    <w:p w14:paraId="1DA44E0A" w14:textId="259686CE" w:rsidR="00897352" w:rsidRPr="00062EF1" w:rsidRDefault="00000000">
      <w:pPr>
        <w:spacing w:before="80" w:after="60" w:line="240" w:lineRule="auto"/>
        <w:jc w:val="center"/>
        <w:rPr>
          <w:color w:val="000000" w:themeColor="text1"/>
          <w:sz w:val="24"/>
          <w:szCs w:val="24"/>
        </w:rPr>
      </w:pPr>
      <w:r w:rsidRPr="00062EF1">
        <w:rPr>
          <w:rFonts w:ascii="Times New Roman" w:hAnsi="Times New Roman"/>
          <w:b/>
          <w:color w:val="000000" w:themeColor="text1"/>
          <w:sz w:val="28"/>
          <w:szCs w:val="24"/>
        </w:rPr>
        <w:t>NOTIFICARE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062EF1" w:rsidRPr="00062EF1" w14:paraId="50D003EE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0" w:type="dxa"/>
              <w:bottom w:w="6" w:type="dxa"/>
              <w:right w:w="30" w:type="dxa"/>
            </w:tcMar>
          </w:tcPr>
          <w:p w14:paraId="43528BF5" w14:textId="77777777" w:rsidR="00897352" w:rsidRPr="00062EF1" w:rsidRDefault="00000000">
            <w:pPr>
              <w:spacing w:before="10" w:after="10" w:line="240" w:lineRule="auto"/>
              <w:rPr>
                <w:color w:val="000000" w:themeColor="text1"/>
                <w:sz w:val="24"/>
                <w:szCs w:val="24"/>
              </w:rPr>
            </w:pPr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1. CĂTRE</w:t>
            </w:r>
          </w:p>
        </w:tc>
      </w:tr>
      <w:tr w:rsidR="00062EF1" w:rsidRPr="00062EF1" w14:paraId="714FB0D9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3C3B07FC" w14:textId="77777777" w:rsidR="00981302" w:rsidRPr="00062EF1" w:rsidRDefault="00981302" w:rsidP="00981302">
            <w:pPr>
              <w:spacing w:after="2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</w:pP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Instituția</w:t>
            </w:r>
            <w:proofErr w:type="spellEnd"/>
          </w:p>
          <w:p w14:paraId="573397B4" w14:textId="2CFA70BA" w:rsidR="00897352" w:rsidRPr="00062EF1" w:rsidRDefault="00C96995" w:rsidP="00981302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Primăria</w:t>
            </w:r>
            <w:proofErr w:type="spellEnd"/>
            <w:r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O</w:t>
            </w:r>
            <w:proofErr w:type="spellStart"/>
            <w:r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rașului</w:t>
            </w:r>
            <w:proofErr w:type="spellEnd"/>
            <w:r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Băile</w:t>
            </w:r>
            <w:proofErr w:type="spellEnd"/>
            <w:r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Govora</w:t>
            </w:r>
            <w:proofErr w:type="spellEnd"/>
          </w:p>
        </w:tc>
      </w:tr>
      <w:tr w:rsidR="00897352" w:rsidRPr="00062EF1" w14:paraId="59AB6272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19407A95" w14:textId="4EAD76C8" w:rsidR="00897352" w:rsidRPr="00062EF1" w:rsidRDefault="00981302">
            <w:pPr>
              <w:spacing w:after="10" w:line="240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Către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="00C96995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Primarul</w:t>
            </w:r>
            <w:proofErr w:type="spellEnd"/>
            <w:r w:rsidR="00C96995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="00C96995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Orașului</w:t>
            </w:r>
            <w:proofErr w:type="spellEnd"/>
            <w:r w:rsidR="00C96995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="00C96995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Băile</w:t>
            </w:r>
            <w:proofErr w:type="spellEnd"/>
            <w:r w:rsidR="00C96995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="00C96995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Govora</w:t>
            </w:r>
            <w:proofErr w:type="spellEnd"/>
          </w:p>
        </w:tc>
      </w:tr>
    </w:tbl>
    <w:p w14:paraId="1EEC91B9" w14:textId="77777777" w:rsidR="00897352" w:rsidRPr="00062EF1" w:rsidRDefault="00897352">
      <w:pPr>
        <w:spacing w:before="20" w:after="0"/>
        <w:rPr>
          <w:color w:val="000000" w:themeColor="text1"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24"/>
        <w:gridCol w:w="1824"/>
        <w:gridCol w:w="912"/>
        <w:gridCol w:w="912"/>
        <w:gridCol w:w="912"/>
        <w:gridCol w:w="912"/>
        <w:gridCol w:w="912"/>
        <w:gridCol w:w="912"/>
        <w:gridCol w:w="1824"/>
      </w:tblGrid>
      <w:tr w:rsidR="00062EF1" w:rsidRPr="00062EF1" w14:paraId="18750B8F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0" w:type="dxa"/>
              <w:bottom w:w="6" w:type="dxa"/>
              <w:right w:w="30" w:type="dxa"/>
            </w:tcMar>
          </w:tcPr>
          <w:p w14:paraId="749F25AB" w14:textId="77777777" w:rsidR="00897352" w:rsidRPr="00062EF1" w:rsidRDefault="00000000">
            <w:pPr>
              <w:spacing w:before="10" w:after="10" w:line="240" w:lineRule="auto"/>
              <w:rPr>
                <w:color w:val="000000" w:themeColor="text1"/>
                <w:sz w:val="24"/>
                <w:szCs w:val="24"/>
              </w:rPr>
            </w:pPr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2. SOLICITANTUL</w:t>
            </w:r>
          </w:p>
        </w:tc>
      </w:tr>
      <w:tr w:rsidR="00062EF1" w:rsidRPr="00062EF1" w14:paraId="50011E64" w14:textId="77777777">
        <w:trPr>
          <w:jc w:val="center"/>
        </w:trPr>
        <w:tc>
          <w:tcPr>
            <w:tcW w:w="729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5D4918EE" w14:textId="77777777" w:rsidR="00897352" w:rsidRPr="00062EF1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Nume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și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prenume</w:t>
            </w:r>
            <w:proofErr w:type="spellEnd"/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584E5433" w14:textId="77777777" w:rsidR="00897352" w:rsidRPr="00062EF1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CNP</w:t>
            </w:r>
          </w:p>
        </w:tc>
      </w:tr>
      <w:tr w:rsidR="00062EF1" w:rsidRPr="00062EF1" w14:paraId="1A5F81CA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55F7B174" w14:textId="77777777" w:rsidR="00897352" w:rsidRPr="00062EF1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Act de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identitate</w:t>
            </w:r>
            <w:proofErr w:type="spellEnd"/>
          </w:p>
        </w:tc>
      </w:tr>
      <w:tr w:rsidR="00062EF1" w:rsidRPr="00062EF1" w14:paraId="1FA7026F" w14:textId="77777777">
        <w:trPr>
          <w:jc w:val="center"/>
        </w:trPr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5D02E345" w14:textId="77777777" w:rsidR="00897352" w:rsidRPr="00062EF1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Seria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52D5B372" w14:textId="77777777" w:rsidR="00897352" w:rsidRPr="00062EF1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Numărul</w:t>
            </w:r>
            <w:proofErr w:type="spellEnd"/>
          </w:p>
        </w:tc>
        <w:tc>
          <w:tcPr>
            <w:tcW w:w="456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6B51ED09" w14:textId="77777777" w:rsidR="00897352" w:rsidRPr="00062EF1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Eliberat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 de</w:t>
            </w:r>
          </w:p>
        </w:tc>
        <w:tc>
          <w:tcPr>
            <w:tcW w:w="273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40FF5D31" w14:textId="77777777" w:rsidR="00897352" w:rsidRPr="00062EF1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La data</w:t>
            </w:r>
          </w:p>
        </w:tc>
      </w:tr>
      <w:tr w:rsidR="00062EF1" w:rsidRPr="00062EF1" w14:paraId="77F17044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651529CC" w14:textId="77777777" w:rsidR="00897352" w:rsidRPr="00062EF1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Domiciliul</w:t>
            </w:r>
            <w:proofErr w:type="spellEnd"/>
          </w:p>
        </w:tc>
      </w:tr>
      <w:tr w:rsidR="00062EF1" w:rsidRPr="00062EF1" w14:paraId="5668D253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046CD5E5" w14:textId="77777777" w:rsidR="00897352" w:rsidRPr="00062EF1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Județul</w:t>
            </w:r>
            <w:proofErr w:type="spellEnd"/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5E5668F6" w14:textId="77777777" w:rsidR="00897352" w:rsidRPr="00062EF1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Municipiul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 /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orașul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 /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comuna</w:t>
            </w:r>
            <w:proofErr w:type="spellEnd"/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34059D1B" w14:textId="77777777" w:rsidR="00897352" w:rsidRPr="00062EF1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Satul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 /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sectorul</w:t>
            </w:r>
            <w:proofErr w:type="spellEnd"/>
          </w:p>
        </w:tc>
      </w:tr>
      <w:tr w:rsidR="00062EF1" w:rsidRPr="00062EF1" w14:paraId="67EF9B3E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0E5998DD" w14:textId="77777777" w:rsidR="00897352" w:rsidRPr="00062EF1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1E4A208B" w14:textId="77777777" w:rsidR="00897352" w:rsidRPr="00062EF1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1CCF2833" w14:textId="77777777" w:rsidR="00897352" w:rsidRPr="00062EF1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5245ECBD" w14:textId="77777777" w:rsidR="00897352" w:rsidRPr="00062EF1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5F98020C" w14:textId="77777777" w:rsidR="00897352" w:rsidRPr="00062EF1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Ap.</w:t>
            </w:r>
          </w:p>
        </w:tc>
        <w:tc>
          <w:tcPr>
            <w:tcW w:w="18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65937C12" w14:textId="77777777" w:rsidR="00897352" w:rsidRPr="00062EF1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Cod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poștal</w:t>
            </w:r>
            <w:proofErr w:type="spellEnd"/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660BA617" w14:textId="77777777" w:rsidR="00897352" w:rsidRPr="00062EF1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Țara</w:t>
            </w:r>
            <w:proofErr w:type="spellEnd"/>
          </w:p>
        </w:tc>
      </w:tr>
      <w:tr w:rsidR="00062EF1" w:rsidRPr="00062EF1" w14:paraId="62F35299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6E238006" w14:textId="77777777" w:rsidR="00897352" w:rsidRPr="00062EF1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Date de contact</w:t>
            </w:r>
          </w:p>
        </w:tc>
      </w:tr>
      <w:tr w:rsidR="00062EF1" w:rsidRPr="00062EF1" w14:paraId="6F447FDF" w14:textId="77777777">
        <w:trPr>
          <w:jc w:val="center"/>
        </w:trPr>
        <w:tc>
          <w:tcPr>
            <w:tcW w:w="547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2BB4B17E" w14:textId="77777777" w:rsidR="00897352" w:rsidRPr="00062EF1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Telefon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 / fax</w:t>
            </w:r>
          </w:p>
        </w:tc>
        <w:tc>
          <w:tcPr>
            <w:tcW w:w="5472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4E09F68E" w14:textId="77777777" w:rsidR="00897352" w:rsidRPr="00062EF1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E-mail</w:t>
            </w:r>
          </w:p>
        </w:tc>
      </w:tr>
      <w:tr w:rsidR="00897352" w:rsidRPr="00062EF1" w14:paraId="0DA98DCE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31EA897F" w14:textId="77777777" w:rsidR="00897352" w:rsidRPr="00062EF1" w:rsidRDefault="00000000">
            <w:pPr>
              <w:spacing w:after="10" w:line="240" w:lineRule="auto"/>
              <w:rPr>
                <w:color w:val="000000" w:themeColor="text1"/>
                <w:sz w:val="24"/>
                <w:szCs w:val="24"/>
              </w:rPr>
            </w:pPr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☐ titular al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dreptului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 de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proprietate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     ☐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împuternicit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 al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titularului</w:t>
            </w:r>
            <w:proofErr w:type="spellEnd"/>
          </w:p>
        </w:tc>
      </w:tr>
    </w:tbl>
    <w:p w14:paraId="3CB1C1F2" w14:textId="77777777" w:rsidR="00897352" w:rsidRPr="00062EF1" w:rsidRDefault="00897352">
      <w:pPr>
        <w:spacing w:before="20" w:after="0"/>
        <w:rPr>
          <w:color w:val="000000" w:themeColor="text1"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2"/>
        <w:gridCol w:w="2736"/>
        <w:gridCol w:w="2736"/>
      </w:tblGrid>
      <w:tr w:rsidR="00062EF1" w:rsidRPr="00062EF1" w14:paraId="28D58A5B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0" w:type="dxa"/>
              <w:bottom w:w="6" w:type="dxa"/>
              <w:right w:w="30" w:type="dxa"/>
            </w:tcMar>
          </w:tcPr>
          <w:p w14:paraId="0A6A3DE7" w14:textId="77777777" w:rsidR="00897352" w:rsidRPr="00062EF1" w:rsidRDefault="00000000">
            <w:pPr>
              <w:spacing w:before="10" w:after="10" w:line="240" w:lineRule="auto"/>
              <w:rPr>
                <w:color w:val="000000" w:themeColor="text1"/>
                <w:sz w:val="24"/>
                <w:szCs w:val="24"/>
              </w:rPr>
            </w:pPr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3. IMOBILUL</w:t>
            </w:r>
          </w:p>
        </w:tc>
      </w:tr>
      <w:tr w:rsidR="00062EF1" w:rsidRPr="00062EF1" w14:paraId="55CF0FC0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23298AD2" w14:textId="77777777" w:rsidR="00897352" w:rsidRPr="00062EF1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Localizare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 /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adresă</w:t>
            </w:r>
            <w:proofErr w:type="spellEnd"/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0BBF51E4" w14:textId="77777777" w:rsidR="00897352" w:rsidRPr="00062EF1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Nr. cadastral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45B542C3" w14:textId="77777777" w:rsidR="00897352" w:rsidRPr="00062EF1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Carte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funciară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br/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Suprafață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 (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mp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)</w:t>
            </w:r>
          </w:p>
        </w:tc>
      </w:tr>
      <w:tr w:rsidR="00062EF1" w:rsidRPr="00062EF1" w14:paraId="16DAED03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039C1B96" w14:textId="77777777" w:rsidR="00897352" w:rsidRPr="00062EF1" w:rsidRDefault="00000000">
            <w:pPr>
              <w:spacing w:after="10" w:line="240" w:lineRule="auto"/>
              <w:rPr>
                <w:color w:val="000000" w:themeColor="text1"/>
                <w:sz w:val="24"/>
                <w:szCs w:val="24"/>
              </w:rPr>
            </w:pPr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☐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intravilan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     ☐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extravilan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     ☐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mediu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 rural     ☐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mediu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 urban</w:t>
            </w:r>
          </w:p>
        </w:tc>
      </w:tr>
      <w:tr w:rsidR="00062EF1" w:rsidRPr="00062EF1" w14:paraId="48FA28E2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67C3434F" w14:textId="77777777" w:rsidR="00897352" w:rsidRPr="00062EF1" w:rsidRDefault="00000000">
            <w:pPr>
              <w:spacing w:after="10" w:line="240" w:lineRule="auto"/>
              <w:rPr>
                <w:color w:val="000000" w:themeColor="text1"/>
                <w:sz w:val="24"/>
                <w:szCs w:val="24"/>
              </w:rPr>
            </w:pPr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☐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localitate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rurală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în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zonă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metropolitană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:  DA     ☐ NU     ☐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neaplicabil</w:t>
            </w:r>
            <w:proofErr w:type="spellEnd"/>
          </w:p>
        </w:tc>
      </w:tr>
      <w:tr w:rsidR="00062EF1" w:rsidRPr="00062EF1" w14:paraId="3C116B92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3FFF3141" w14:textId="77777777" w:rsidR="00897352" w:rsidRPr="00062EF1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Documentația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 de urbanism / UTR /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reglementarea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aplicabilă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br/>
            </w:r>
          </w:p>
        </w:tc>
      </w:tr>
      <w:tr w:rsidR="00062EF1" w:rsidRPr="00062EF1" w14:paraId="79535B90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03589B88" w14:textId="77777777" w:rsidR="00897352" w:rsidRPr="00062EF1" w:rsidRDefault="00000000">
            <w:pPr>
              <w:spacing w:after="10" w:line="240" w:lineRule="auto"/>
              <w:rPr>
                <w:color w:val="000000" w:themeColor="text1"/>
                <w:sz w:val="24"/>
                <w:szCs w:val="24"/>
              </w:rPr>
            </w:pPr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☐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în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 afara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zonelor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construite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protejate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și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 a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zonelor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 de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protecție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 a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monumentelor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br/>
              <w:t xml:space="preserve">☐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zonă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construită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protejată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 /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zonă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 de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protecție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 a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monumentului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br/>
              <w:t xml:space="preserve">☐ monument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istoric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 /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în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 curs de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clasare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 /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valoare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arhitecturală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ori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istorică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br/>
              <w:t xml:space="preserve">☐ alt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regim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 special</w:t>
            </w:r>
          </w:p>
        </w:tc>
      </w:tr>
    </w:tbl>
    <w:p w14:paraId="0DEC9522" w14:textId="77777777" w:rsidR="00897352" w:rsidRPr="00062EF1" w:rsidRDefault="00000000">
      <w:pPr>
        <w:spacing w:before="60" w:after="40" w:line="240" w:lineRule="auto"/>
        <w:jc w:val="center"/>
        <w:rPr>
          <w:color w:val="000000" w:themeColor="text1"/>
          <w:sz w:val="24"/>
          <w:szCs w:val="24"/>
        </w:rPr>
      </w:pPr>
      <w:proofErr w:type="spellStart"/>
      <w:r w:rsidRPr="00062EF1">
        <w:rPr>
          <w:rFonts w:ascii="Times New Roman" w:hAnsi="Times New Roman"/>
          <w:color w:val="000000" w:themeColor="text1"/>
          <w:sz w:val="18"/>
          <w:szCs w:val="24"/>
        </w:rPr>
        <w:t>în</w:t>
      </w:r>
      <w:proofErr w:type="spellEnd"/>
      <w:r w:rsidRPr="00062EF1">
        <w:rPr>
          <w:rFonts w:ascii="Times New Roman" w:hAnsi="Times New Roman"/>
          <w:color w:val="000000" w:themeColor="text1"/>
          <w:sz w:val="18"/>
          <w:szCs w:val="24"/>
        </w:rPr>
        <w:t xml:space="preserve"> </w:t>
      </w:r>
      <w:proofErr w:type="spellStart"/>
      <w:r w:rsidRPr="00062EF1">
        <w:rPr>
          <w:rFonts w:ascii="Times New Roman" w:hAnsi="Times New Roman"/>
          <w:color w:val="000000" w:themeColor="text1"/>
          <w:sz w:val="18"/>
          <w:szCs w:val="24"/>
        </w:rPr>
        <w:t>temeiul</w:t>
      </w:r>
      <w:proofErr w:type="spellEnd"/>
      <w:r w:rsidRPr="00062EF1">
        <w:rPr>
          <w:rFonts w:ascii="Times New Roman" w:hAnsi="Times New Roman"/>
          <w:color w:val="000000" w:themeColor="text1"/>
          <w:sz w:val="18"/>
          <w:szCs w:val="24"/>
        </w:rPr>
        <w:t xml:space="preserve"> art. 294–298 din </w:t>
      </w:r>
      <w:proofErr w:type="spellStart"/>
      <w:r w:rsidRPr="00062EF1">
        <w:rPr>
          <w:rFonts w:ascii="Times New Roman" w:hAnsi="Times New Roman"/>
          <w:color w:val="000000" w:themeColor="text1"/>
          <w:sz w:val="18"/>
          <w:szCs w:val="24"/>
        </w:rPr>
        <w:t>Legea</w:t>
      </w:r>
      <w:proofErr w:type="spellEnd"/>
      <w:r w:rsidRPr="00062EF1">
        <w:rPr>
          <w:rFonts w:ascii="Times New Roman" w:hAnsi="Times New Roman"/>
          <w:color w:val="000000" w:themeColor="text1"/>
          <w:sz w:val="18"/>
          <w:szCs w:val="24"/>
        </w:rPr>
        <w:t xml:space="preserve"> nr. 169/2026 </w:t>
      </w:r>
      <w:proofErr w:type="spellStart"/>
      <w:r w:rsidRPr="00062EF1">
        <w:rPr>
          <w:rFonts w:ascii="Times New Roman" w:hAnsi="Times New Roman"/>
          <w:color w:val="000000" w:themeColor="text1"/>
          <w:sz w:val="18"/>
          <w:szCs w:val="24"/>
        </w:rPr>
        <w:t>privind</w:t>
      </w:r>
      <w:proofErr w:type="spellEnd"/>
      <w:r w:rsidRPr="00062EF1">
        <w:rPr>
          <w:rFonts w:ascii="Times New Roman" w:hAnsi="Times New Roman"/>
          <w:color w:val="000000" w:themeColor="text1"/>
          <w:sz w:val="18"/>
          <w:szCs w:val="24"/>
        </w:rPr>
        <w:t xml:space="preserve"> </w:t>
      </w:r>
      <w:proofErr w:type="spellStart"/>
      <w:r w:rsidRPr="00062EF1">
        <w:rPr>
          <w:rFonts w:ascii="Times New Roman" w:hAnsi="Times New Roman"/>
          <w:color w:val="000000" w:themeColor="text1"/>
          <w:sz w:val="18"/>
          <w:szCs w:val="24"/>
        </w:rPr>
        <w:t>Codul</w:t>
      </w:r>
      <w:proofErr w:type="spellEnd"/>
      <w:r w:rsidRPr="00062EF1">
        <w:rPr>
          <w:rFonts w:ascii="Times New Roman" w:hAnsi="Times New Roman"/>
          <w:color w:val="000000" w:themeColor="text1"/>
          <w:sz w:val="18"/>
          <w:szCs w:val="24"/>
        </w:rPr>
        <w:t xml:space="preserve"> </w:t>
      </w:r>
      <w:proofErr w:type="spellStart"/>
      <w:r w:rsidRPr="00062EF1">
        <w:rPr>
          <w:rFonts w:ascii="Times New Roman" w:hAnsi="Times New Roman"/>
          <w:color w:val="000000" w:themeColor="text1"/>
          <w:sz w:val="18"/>
          <w:szCs w:val="24"/>
        </w:rPr>
        <w:t>amenajării</w:t>
      </w:r>
      <w:proofErr w:type="spellEnd"/>
      <w:r w:rsidRPr="00062EF1">
        <w:rPr>
          <w:rFonts w:ascii="Times New Roman" w:hAnsi="Times New Roman"/>
          <w:color w:val="000000" w:themeColor="text1"/>
          <w:sz w:val="18"/>
          <w:szCs w:val="24"/>
        </w:rPr>
        <w:t xml:space="preserve"> </w:t>
      </w:r>
      <w:proofErr w:type="spellStart"/>
      <w:r w:rsidRPr="00062EF1">
        <w:rPr>
          <w:rFonts w:ascii="Times New Roman" w:hAnsi="Times New Roman"/>
          <w:color w:val="000000" w:themeColor="text1"/>
          <w:sz w:val="18"/>
          <w:szCs w:val="24"/>
        </w:rPr>
        <w:t>teritoriului</w:t>
      </w:r>
      <w:proofErr w:type="spellEnd"/>
      <w:r w:rsidRPr="00062EF1">
        <w:rPr>
          <w:rFonts w:ascii="Times New Roman" w:hAnsi="Times New Roman"/>
          <w:color w:val="000000" w:themeColor="text1"/>
          <w:sz w:val="18"/>
          <w:szCs w:val="24"/>
        </w:rPr>
        <w:t xml:space="preserve">, </w:t>
      </w:r>
      <w:proofErr w:type="spellStart"/>
      <w:r w:rsidRPr="00062EF1">
        <w:rPr>
          <w:rFonts w:ascii="Times New Roman" w:hAnsi="Times New Roman"/>
          <w:color w:val="000000" w:themeColor="text1"/>
          <w:sz w:val="18"/>
          <w:szCs w:val="24"/>
        </w:rPr>
        <w:t>urbanismului</w:t>
      </w:r>
      <w:proofErr w:type="spellEnd"/>
      <w:r w:rsidRPr="00062EF1">
        <w:rPr>
          <w:rFonts w:ascii="Times New Roman" w:hAnsi="Times New Roman"/>
          <w:color w:val="000000" w:themeColor="text1"/>
          <w:sz w:val="18"/>
          <w:szCs w:val="24"/>
        </w:rPr>
        <w:t xml:space="preserve"> </w:t>
      </w:r>
      <w:proofErr w:type="spellStart"/>
      <w:r w:rsidRPr="00062EF1">
        <w:rPr>
          <w:rFonts w:ascii="Times New Roman" w:hAnsi="Times New Roman"/>
          <w:color w:val="000000" w:themeColor="text1"/>
          <w:sz w:val="18"/>
          <w:szCs w:val="24"/>
        </w:rPr>
        <w:t>și</w:t>
      </w:r>
      <w:proofErr w:type="spellEnd"/>
      <w:r w:rsidRPr="00062EF1">
        <w:rPr>
          <w:rFonts w:ascii="Times New Roman" w:hAnsi="Times New Roman"/>
          <w:color w:val="000000" w:themeColor="text1"/>
          <w:sz w:val="18"/>
          <w:szCs w:val="24"/>
        </w:rPr>
        <w:t xml:space="preserve"> </w:t>
      </w:r>
      <w:proofErr w:type="spellStart"/>
      <w:r w:rsidRPr="00062EF1">
        <w:rPr>
          <w:rFonts w:ascii="Times New Roman" w:hAnsi="Times New Roman"/>
          <w:color w:val="000000" w:themeColor="text1"/>
          <w:sz w:val="18"/>
          <w:szCs w:val="24"/>
        </w:rPr>
        <w:t>construcțiilor</w:t>
      </w:r>
      <w:proofErr w:type="spellEnd"/>
      <w:r w:rsidRPr="00062EF1">
        <w:rPr>
          <w:rFonts w:ascii="Times New Roman" w:hAnsi="Times New Roman"/>
          <w:color w:val="000000" w:themeColor="text1"/>
          <w:sz w:val="18"/>
          <w:szCs w:val="24"/>
        </w:rPr>
        <w:t>,</w:t>
      </w:r>
      <w:r w:rsidRPr="00062EF1">
        <w:rPr>
          <w:rFonts w:ascii="Times New Roman" w:hAnsi="Times New Roman"/>
          <w:color w:val="000000" w:themeColor="text1"/>
          <w:sz w:val="18"/>
          <w:szCs w:val="24"/>
        </w:rPr>
        <w:br/>
      </w:r>
      <w:proofErr w:type="spellStart"/>
      <w:r w:rsidRPr="00062EF1">
        <w:rPr>
          <w:rFonts w:ascii="Times New Roman" w:hAnsi="Times New Roman"/>
          <w:b/>
          <w:color w:val="000000" w:themeColor="text1"/>
          <w:sz w:val="20"/>
          <w:szCs w:val="24"/>
        </w:rPr>
        <w:t>notific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062EF1" w:rsidRPr="00062EF1" w14:paraId="5808D860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4" w:type="dxa"/>
              <w:left w:w="30" w:type="dxa"/>
              <w:bottom w:w="4" w:type="dxa"/>
              <w:right w:w="30" w:type="dxa"/>
            </w:tcMar>
          </w:tcPr>
          <w:p w14:paraId="4821E988" w14:textId="77777777" w:rsidR="00897352" w:rsidRPr="00062EF1" w:rsidRDefault="00000000">
            <w:pPr>
              <w:spacing w:before="10" w:after="10" w:line="240" w:lineRule="auto"/>
              <w:rPr>
                <w:color w:val="000000" w:themeColor="text1"/>
                <w:sz w:val="24"/>
                <w:szCs w:val="24"/>
              </w:rPr>
            </w:pPr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4. EXECUTAREA URMĂTOARELOR LUCRĂRI</w:t>
            </w:r>
          </w:p>
        </w:tc>
      </w:tr>
      <w:tr w:rsidR="00062EF1" w:rsidRPr="00062EF1" w14:paraId="517AB2D1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4" w:type="dxa"/>
              <w:right w:w="30" w:type="dxa"/>
            </w:tcMar>
          </w:tcPr>
          <w:p w14:paraId="6661D023" w14:textId="77777777" w:rsidR="00897352" w:rsidRPr="00062EF1" w:rsidRDefault="00000000">
            <w:pPr>
              <w:spacing w:after="10" w:line="240" w:lineRule="auto"/>
              <w:rPr>
                <w:color w:val="000000" w:themeColor="text1"/>
                <w:sz w:val="24"/>
                <w:szCs w:val="24"/>
              </w:rPr>
            </w:pPr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 xml:space="preserve">A ·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>Lucrări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>noi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>în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>mediul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 xml:space="preserve"> rural,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>în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>intravilan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 xml:space="preserve">, din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>categoria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>celor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>prevăzute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 xml:space="preserve"> la art. 294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>alin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 xml:space="preserve">. (2) lit. a) din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>Legea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 xml:space="preserve"> nr. 169/2026</w:t>
            </w:r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br/>
            </w:r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☐ A.1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construcții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noi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exterioare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locuinței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unifamiliale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(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garaje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,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terase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,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pergole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, piscine...)</w:t>
            </w:r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br/>
              <w:t xml:space="preserve">☐ A.2 o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singură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locuință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unifamilială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(P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sau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D+P, max. 150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mp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) :  ☐ pe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bază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de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proiect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 /  ☐ pe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bază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de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proiect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-tip</w:t>
            </w:r>
          </w:p>
        </w:tc>
      </w:tr>
      <w:tr w:rsidR="00062EF1" w:rsidRPr="00062EF1" w14:paraId="69346562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4" w:type="dxa"/>
              <w:right w:w="30" w:type="dxa"/>
            </w:tcMar>
          </w:tcPr>
          <w:p w14:paraId="6B2AEF8A" w14:textId="77777777" w:rsidR="00897352" w:rsidRPr="00062EF1" w:rsidRDefault="00000000">
            <w:pPr>
              <w:spacing w:after="10" w:line="240" w:lineRule="auto"/>
              <w:rPr>
                <w:color w:val="000000" w:themeColor="text1"/>
                <w:sz w:val="24"/>
                <w:szCs w:val="24"/>
              </w:rPr>
            </w:pPr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 xml:space="preserve">B ·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>Intervenții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 xml:space="preserve"> la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>construcții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>existente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 xml:space="preserve"> — din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>categoria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>celor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>prevăzute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 xml:space="preserve"> la art. 294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>alin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 xml:space="preserve">. (2) lit. b) din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>Legea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 xml:space="preserve"> nr. 169/2026</w:t>
            </w:r>
          </w:p>
        </w:tc>
      </w:tr>
      <w:tr w:rsidR="00062EF1" w:rsidRPr="00062EF1" w14:paraId="34220DEC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4" w:type="dxa"/>
              <w:right w:w="30" w:type="dxa"/>
            </w:tcMar>
          </w:tcPr>
          <w:p w14:paraId="1A22624E" w14:textId="77777777" w:rsidR="00897352" w:rsidRPr="00062EF1" w:rsidRDefault="00000000">
            <w:pPr>
              <w:spacing w:after="10" w:line="240" w:lineRule="auto"/>
              <w:rPr>
                <w:color w:val="000000" w:themeColor="text1"/>
                <w:sz w:val="24"/>
                <w:szCs w:val="24"/>
              </w:rPr>
            </w:pPr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☐ B.1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împrejmuiri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noi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br/>
              <w:t xml:space="preserve">☐ B.2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înlocuire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/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reconfigurare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acoperiș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br/>
              <w:t xml:space="preserve">☐ B.3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amenajare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mansardă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în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pod existent</w:t>
            </w:r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br/>
              <w:t xml:space="preserve">☐ B.4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renovare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/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extindere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bucătărie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sau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baie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;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închidere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unitară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logii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br/>
              <w:t xml:space="preserve">☐ B.5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compartimentări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nestructurale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br/>
              <w:t xml:space="preserve">☐ B.6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remodelări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fațade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fără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rol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structural</w:t>
            </w:r>
          </w:p>
        </w:tc>
      </w:tr>
      <w:tr w:rsidR="00062EF1" w:rsidRPr="00062EF1" w14:paraId="683A53AD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4" w:type="dxa"/>
              <w:right w:w="30" w:type="dxa"/>
            </w:tcMar>
          </w:tcPr>
          <w:p w14:paraId="197CEA6F" w14:textId="77777777" w:rsidR="00897352" w:rsidRPr="00062EF1" w:rsidRDefault="00000000">
            <w:pPr>
              <w:spacing w:after="10" w:line="240" w:lineRule="auto"/>
              <w:rPr>
                <w:color w:val="000000" w:themeColor="text1"/>
                <w:sz w:val="24"/>
                <w:szCs w:val="24"/>
              </w:rPr>
            </w:pPr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☐ B.7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reabilitare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energetică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unitară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(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clădiri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de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locuit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, max. 3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niveluri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)</w:t>
            </w:r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br/>
              <w:t xml:space="preserve">☐ B.8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compartimentări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demontabile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/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ușoare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br/>
              <w:t xml:space="preserve">☐ B.9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schimbare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de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destinație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fără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lucrări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br/>
              <w:t xml:space="preserve">☐ B.10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grupuri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sanitare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/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camere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tehnice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(max. 25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mp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)</w:t>
            </w:r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br/>
              <w:t xml:space="preserve">☐ B.11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întreținere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/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reparații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curente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la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rețele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edilitare</w:t>
            </w:r>
            <w:proofErr w:type="spellEnd"/>
          </w:p>
        </w:tc>
      </w:tr>
    </w:tbl>
    <w:p w14:paraId="20A90C42" w14:textId="692C840A" w:rsidR="00897352" w:rsidRPr="00062EF1" w:rsidRDefault="00000000" w:rsidP="008009C1">
      <w:pPr>
        <w:tabs>
          <w:tab w:val="left" w:pos="4080"/>
        </w:tabs>
        <w:rPr>
          <w:color w:val="000000" w:themeColor="text1"/>
          <w:sz w:val="24"/>
          <w:szCs w:val="24"/>
        </w:rPr>
      </w:pPr>
      <w:r w:rsidRPr="00062EF1">
        <w:rPr>
          <w:color w:val="000000" w:themeColor="text1"/>
          <w:sz w:val="24"/>
          <w:szCs w:val="24"/>
        </w:rPr>
        <w:br w:type="page"/>
      </w:r>
      <w:r w:rsidR="008009C1" w:rsidRPr="00062EF1">
        <w:rPr>
          <w:color w:val="000000" w:themeColor="text1"/>
          <w:sz w:val="24"/>
          <w:szCs w:val="24"/>
        </w:rPr>
        <w:lastRenderedPageBreak/>
        <w:tab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062EF1" w:rsidRPr="00062EF1" w14:paraId="387ADF74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4" w:type="dxa"/>
              <w:right w:w="30" w:type="dxa"/>
            </w:tcMar>
          </w:tcPr>
          <w:p w14:paraId="104815D9" w14:textId="77777777" w:rsidR="00897352" w:rsidRPr="00062EF1" w:rsidRDefault="00000000">
            <w:pPr>
              <w:spacing w:after="10" w:line="240" w:lineRule="auto"/>
              <w:rPr>
                <w:color w:val="000000" w:themeColor="text1"/>
                <w:sz w:val="24"/>
                <w:szCs w:val="24"/>
              </w:rPr>
            </w:pPr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 xml:space="preserve">C ·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>În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 xml:space="preserve"> zone de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>protecție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 xml:space="preserve"> a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>monumentelor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>sau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 xml:space="preserve"> zone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>construite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>protejate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 xml:space="preserve"> — din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>categoria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>celor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>prevăzute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 xml:space="preserve"> la art. 294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>alin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 xml:space="preserve">. (3) din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>Legea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 xml:space="preserve"> nr. 169/2026</w:t>
            </w:r>
          </w:p>
        </w:tc>
      </w:tr>
      <w:tr w:rsidR="00062EF1" w:rsidRPr="00062EF1" w14:paraId="603769EF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4" w:type="dxa"/>
              <w:right w:w="30" w:type="dxa"/>
            </w:tcMar>
          </w:tcPr>
          <w:p w14:paraId="5CDB32C4" w14:textId="77777777" w:rsidR="00897352" w:rsidRPr="00062EF1" w:rsidRDefault="00000000">
            <w:pPr>
              <w:spacing w:after="10" w:line="240" w:lineRule="auto"/>
              <w:rPr>
                <w:color w:val="000000" w:themeColor="text1"/>
                <w:sz w:val="24"/>
                <w:szCs w:val="24"/>
              </w:rPr>
            </w:pPr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☐ C.1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reparații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/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întreținere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la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construcții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existente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br/>
              <w:t xml:space="preserve">☐ C.2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reparații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interioare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și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înlocuiri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br/>
              <w:t xml:space="preserve">☐ C.3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reparații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împrejmuiri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/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acoperișuri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/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terase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/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ziduri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de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sprijin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br/>
              <w:t xml:space="preserve">☐ C.4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compartimentări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nestructurale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demontabile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br/>
              <w:t xml:space="preserve">☐ C.5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schimbare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de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destinație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fără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lucrări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br/>
              <w:t xml:space="preserve">☐ C.6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instalații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pentru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securitate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la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incendiu</w:t>
            </w:r>
            <w:proofErr w:type="spellEnd"/>
          </w:p>
        </w:tc>
      </w:tr>
      <w:tr w:rsidR="00062EF1" w:rsidRPr="00062EF1" w14:paraId="02F37D75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4" w:type="dxa"/>
              <w:right w:w="30" w:type="dxa"/>
            </w:tcMar>
          </w:tcPr>
          <w:p w14:paraId="48E7E2C5" w14:textId="77777777" w:rsidR="00897352" w:rsidRPr="00062EF1" w:rsidRDefault="00000000">
            <w:pPr>
              <w:spacing w:after="10" w:line="240" w:lineRule="auto"/>
              <w:rPr>
                <w:color w:val="000000" w:themeColor="text1"/>
                <w:sz w:val="24"/>
                <w:szCs w:val="24"/>
              </w:rPr>
            </w:pPr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 xml:space="preserve">D ·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>Lucrări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 xml:space="preserve"> de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>amenajare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 xml:space="preserve"> — art. 294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>alin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6"/>
                <w:szCs w:val="24"/>
              </w:rPr>
              <w:t>. (4)</w:t>
            </w:r>
          </w:p>
        </w:tc>
      </w:tr>
      <w:tr w:rsidR="00897352" w:rsidRPr="00062EF1" w14:paraId="4712FDA1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4" w:type="dxa"/>
              <w:right w:w="30" w:type="dxa"/>
            </w:tcMar>
          </w:tcPr>
          <w:p w14:paraId="52209578" w14:textId="77777777" w:rsidR="00897352" w:rsidRPr="00062EF1" w:rsidRDefault="00000000">
            <w:pPr>
              <w:spacing w:after="10" w:line="240" w:lineRule="auto"/>
              <w:rPr>
                <w:color w:val="000000" w:themeColor="text1"/>
                <w:sz w:val="24"/>
                <w:szCs w:val="24"/>
              </w:rPr>
            </w:pPr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☐ D.1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campinguri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/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tabere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din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structuri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ușoare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br/>
              <w:t xml:space="preserve">☐ D.2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modificări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în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camping / sat de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vacanță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existent</w:t>
            </w:r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br/>
              <w:t xml:space="preserve">☐ D.3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teren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de sport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fără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public / parc de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distracții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(max. 2 ha)</w:t>
            </w:r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br/>
              <w:t xml:space="preserve">☐ D.4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spații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publice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/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grădini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de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fațadă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br/>
              <w:t xml:space="preserve">☐ D.5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trotuare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/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ziduri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de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sprijin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/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scări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de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acces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/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terase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exterioare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br/>
              <w:t xml:space="preserve">☐ D.6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perdele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forestiere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/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împăduriri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br/>
              <w:t xml:space="preserve">☐ D.7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construcții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funerare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br/>
              <w:t xml:space="preserve">☐ D.8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rampe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de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acces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pentru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persoanele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cu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dizabilități</w:t>
            </w:r>
            <w:proofErr w:type="spellEnd"/>
          </w:p>
        </w:tc>
      </w:tr>
    </w:tbl>
    <w:p w14:paraId="3E98DC96" w14:textId="77777777" w:rsidR="00897352" w:rsidRPr="00062EF1" w:rsidRDefault="00897352">
      <w:pPr>
        <w:spacing w:before="20" w:after="0"/>
        <w:rPr>
          <w:color w:val="000000" w:themeColor="text1"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062EF1" w:rsidRPr="00062EF1" w14:paraId="569ED3AB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4" w:type="dxa"/>
              <w:left w:w="30" w:type="dxa"/>
              <w:bottom w:w="4" w:type="dxa"/>
              <w:right w:w="30" w:type="dxa"/>
            </w:tcMar>
          </w:tcPr>
          <w:p w14:paraId="09532AD5" w14:textId="77777777" w:rsidR="00897352" w:rsidRPr="00062EF1" w:rsidRDefault="00000000">
            <w:pPr>
              <w:spacing w:before="10" w:after="10" w:line="240" w:lineRule="auto"/>
              <w:rPr>
                <w:color w:val="000000" w:themeColor="text1"/>
                <w:sz w:val="24"/>
                <w:szCs w:val="24"/>
              </w:rPr>
            </w:pPr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5. PROIECTUL TEHNIC DE EXECUȚIE CU CONȚINUT SIMPLIFICAT</w:t>
            </w:r>
          </w:p>
        </w:tc>
      </w:tr>
      <w:tr w:rsidR="00062EF1" w:rsidRPr="00062EF1" w14:paraId="7AFC9430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4" w:type="dxa"/>
              <w:right w:w="30" w:type="dxa"/>
            </w:tcMar>
          </w:tcPr>
          <w:p w14:paraId="262B19FE" w14:textId="77777777" w:rsidR="00897352" w:rsidRPr="00062EF1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Denumire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 / cod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proiect</w:t>
            </w:r>
            <w:proofErr w:type="spellEnd"/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4" w:type="dxa"/>
              <w:right w:w="30" w:type="dxa"/>
            </w:tcMar>
          </w:tcPr>
          <w:p w14:paraId="5E90FB11" w14:textId="77777777" w:rsidR="00897352" w:rsidRPr="00062EF1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Nr. / data</w:t>
            </w:r>
          </w:p>
        </w:tc>
      </w:tr>
      <w:tr w:rsidR="00062EF1" w:rsidRPr="00062EF1" w14:paraId="6F8EB251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4" w:type="dxa"/>
              <w:right w:w="30" w:type="dxa"/>
            </w:tcMar>
          </w:tcPr>
          <w:p w14:paraId="46CDED8C" w14:textId="77777777" w:rsidR="00897352" w:rsidRPr="00062EF1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Arhitectură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 /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coordonare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 —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nume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/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prenume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/,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nr.TNA</w:t>
            </w:r>
            <w:proofErr w:type="spellEnd"/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4" w:type="dxa"/>
              <w:right w:w="30" w:type="dxa"/>
            </w:tcMar>
          </w:tcPr>
          <w:p w14:paraId="651EF44A" w14:textId="77777777" w:rsidR="00897352" w:rsidRPr="00062EF1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Semnătura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br/>
            </w:r>
          </w:p>
        </w:tc>
      </w:tr>
      <w:tr w:rsidR="00062EF1" w:rsidRPr="00062EF1" w14:paraId="3F644B2D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4" w:type="dxa"/>
              <w:right w:w="30" w:type="dxa"/>
            </w:tcMar>
          </w:tcPr>
          <w:p w14:paraId="505BBBCB" w14:textId="77777777" w:rsidR="00897352" w:rsidRPr="00062EF1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Structură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 —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nume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/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prenume</w:t>
            </w:r>
            <w:proofErr w:type="spellEnd"/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4" w:type="dxa"/>
              <w:right w:w="30" w:type="dxa"/>
            </w:tcMar>
          </w:tcPr>
          <w:p w14:paraId="6A404A03" w14:textId="77777777" w:rsidR="00897352" w:rsidRPr="00062EF1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Semnătura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br/>
            </w:r>
          </w:p>
        </w:tc>
      </w:tr>
      <w:tr w:rsidR="00897352" w:rsidRPr="00062EF1" w14:paraId="095832B2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4" w:type="dxa"/>
              <w:right w:w="30" w:type="dxa"/>
            </w:tcMar>
          </w:tcPr>
          <w:p w14:paraId="05A4E161" w14:textId="77777777" w:rsidR="00897352" w:rsidRPr="00062EF1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Instalații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 —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nume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/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prenume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,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specialitate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br/>
              <w:t xml:space="preserve">Alte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specialități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 (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dacă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este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cazul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) —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nume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/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prenume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,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atestare</w:t>
            </w:r>
            <w:proofErr w:type="spellEnd"/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4" w:type="dxa"/>
              <w:right w:w="30" w:type="dxa"/>
            </w:tcMar>
          </w:tcPr>
          <w:p w14:paraId="21670C86" w14:textId="77777777" w:rsidR="00897352" w:rsidRPr="00062EF1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Semnătura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br/>
            </w:r>
          </w:p>
        </w:tc>
      </w:tr>
    </w:tbl>
    <w:p w14:paraId="179D8B1E" w14:textId="77777777" w:rsidR="00897352" w:rsidRPr="00062EF1" w:rsidRDefault="00897352">
      <w:pPr>
        <w:spacing w:before="20" w:after="0"/>
        <w:rPr>
          <w:color w:val="000000" w:themeColor="text1"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062EF1" w:rsidRPr="00062EF1" w14:paraId="0DF1F7B9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4" w:type="dxa"/>
              <w:left w:w="30" w:type="dxa"/>
              <w:bottom w:w="4" w:type="dxa"/>
              <w:right w:w="30" w:type="dxa"/>
            </w:tcMar>
          </w:tcPr>
          <w:p w14:paraId="11EEB712" w14:textId="77777777" w:rsidR="00897352" w:rsidRPr="00062EF1" w:rsidRDefault="00000000">
            <w:pPr>
              <w:spacing w:before="10" w:after="10" w:line="240" w:lineRule="auto"/>
              <w:rPr>
                <w:color w:val="000000" w:themeColor="text1"/>
                <w:sz w:val="24"/>
                <w:szCs w:val="24"/>
              </w:rPr>
            </w:pPr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6. SE ANEXEAZĂ</w:t>
            </w:r>
          </w:p>
        </w:tc>
      </w:tr>
      <w:tr w:rsidR="00897352" w:rsidRPr="00062EF1" w14:paraId="573181E2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4" w:type="dxa"/>
              <w:right w:w="30" w:type="dxa"/>
            </w:tcMar>
          </w:tcPr>
          <w:p w14:paraId="16B920F1" w14:textId="77777777" w:rsidR="00897352" w:rsidRPr="00062EF1" w:rsidRDefault="00000000">
            <w:pPr>
              <w:spacing w:after="10" w:line="240" w:lineRule="auto"/>
              <w:rPr>
                <w:color w:val="000000" w:themeColor="text1"/>
                <w:sz w:val="24"/>
                <w:szCs w:val="24"/>
              </w:rPr>
            </w:pPr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☐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dovada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titlului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asupra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imobilului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    ☐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proiectul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tehnic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cu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conținut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simplificat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    ☐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studiul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geotehnic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(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obligatoriu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la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locuințe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unifamiliale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)</w:t>
            </w:r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br/>
              <w:t xml:space="preserve">☐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studiul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topografic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(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obligatoriu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la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locuințe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unifamiliale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)     ☐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acordul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/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avizul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pentru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patrimoniu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,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după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caz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br/>
              <w:t xml:space="preserve">☐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avizul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arhitectului-șef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al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județului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(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obligatoriu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la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locuințe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unifamiliale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)   ☐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dovada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plății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6"/>
                <w:szCs w:val="24"/>
              </w:rPr>
              <w:t>taxelor</w:t>
            </w:r>
            <w:proofErr w:type="spellEnd"/>
          </w:p>
        </w:tc>
      </w:tr>
    </w:tbl>
    <w:p w14:paraId="2150AE1E" w14:textId="77777777" w:rsidR="00897352" w:rsidRPr="00062EF1" w:rsidRDefault="00897352">
      <w:pPr>
        <w:spacing w:before="20" w:after="0"/>
        <w:rPr>
          <w:color w:val="000000" w:themeColor="text1"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062EF1" w:rsidRPr="00062EF1" w14:paraId="0D49665D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4" w:type="dxa"/>
              <w:left w:w="30" w:type="dxa"/>
              <w:bottom w:w="4" w:type="dxa"/>
              <w:right w:w="30" w:type="dxa"/>
            </w:tcMar>
          </w:tcPr>
          <w:p w14:paraId="2F3487C5" w14:textId="77777777" w:rsidR="00897352" w:rsidRPr="00062EF1" w:rsidRDefault="00000000">
            <w:pPr>
              <w:spacing w:before="10" w:after="10" w:line="240" w:lineRule="auto"/>
              <w:rPr>
                <w:color w:val="000000" w:themeColor="text1"/>
                <w:sz w:val="24"/>
                <w:szCs w:val="24"/>
              </w:rPr>
            </w:pPr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7. RĂSPUNDEREA</w:t>
            </w:r>
          </w:p>
        </w:tc>
      </w:tr>
      <w:tr w:rsidR="00062EF1" w:rsidRPr="00062EF1" w14:paraId="20C58A70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4" w:type="dxa"/>
              <w:right w:w="30" w:type="dxa"/>
            </w:tcMar>
          </w:tcPr>
          <w:p w14:paraId="53E8B070" w14:textId="77777777" w:rsidR="00897352" w:rsidRPr="00062EF1" w:rsidRDefault="00000000">
            <w:pPr>
              <w:spacing w:after="10" w:line="240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Declar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că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lucrările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notificate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se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încadrează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strict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în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art. 294 din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Legea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nr. 169/2026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și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cunosc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faptul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că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confirmarea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înregistrării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nu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echivalează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cu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aprobarea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notificării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,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iar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răspunderea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pentru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corectitudinea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proiectului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revine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proiectanților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, pe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specialități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.</w:t>
            </w:r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br/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Autoritatea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administrației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publice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locale nu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este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responsabilă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pentru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eventualele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prejudicii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ulterioare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cauzate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de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existența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unor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litigii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aflate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pe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rolul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instanțelor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judecătorești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privind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imobilul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și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nici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pentru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existența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unor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grevări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ale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imobilului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cu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sarcini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de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tipul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interdicțiilor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,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responsabilitatea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aparținând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în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toate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cazurile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beneficiarului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.</w:t>
            </w:r>
          </w:p>
        </w:tc>
      </w:tr>
      <w:tr w:rsidR="00062EF1" w:rsidRPr="00062EF1" w14:paraId="5E2697AD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4" w:type="dxa"/>
              <w:left w:w="30" w:type="dxa"/>
              <w:bottom w:w="4" w:type="dxa"/>
              <w:right w:w="30" w:type="dxa"/>
            </w:tcMar>
          </w:tcPr>
          <w:p w14:paraId="555CA4AE" w14:textId="77777777" w:rsidR="00897352" w:rsidRPr="00062EF1" w:rsidRDefault="00000000">
            <w:pPr>
              <w:spacing w:before="10" w:after="10" w:line="240" w:lineRule="auto"/>
              <w:rPr>
                <w:color w:val="000000" w:themeColor="text1"/>
                <w:sz w:val="24"/>
                <w:szCs w:val="24"/>
              </w:rPr>
            </w:pPr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7. OBLIGAȚII</w:t>
            </w:r>
          </w:p>
        </w:tc>
      </w:tr>
      <w:tr w:rsidR="00897352" w:rsidRPr="00062EF1" w14:paraId="501A640F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4" w:type="dxa"/>
              <w:right w:w="30" w:type="dxa"/>
            </w:tcMar>
          </w:tcPr>
          <w:p w14:paraId="0995BA57" w14:textId="77777777" w:rsidR="00897352" w:rsidRPr="00062EF1" w:rsidRDefault="00000000">
            <w:pPr>
              <w:spacing w:after="10" w:line="240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Beneficiarul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lucrărilor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de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construire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notificate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are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obligația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amplasării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panoului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de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identificare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a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investiției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la loc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vizibil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pe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durata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execuției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– cf. art. 298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alin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. (5) din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Legea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nr.169/2026</w:t>
            </w:r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br/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Beneficiarul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lucrărilor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de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construire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notificate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are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obligația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efectuării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recepției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la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terminarea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lucrărilor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,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între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executant,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beneficiar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și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un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reprezentant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al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unității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administrativ-teritoriale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precum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și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înregistrarea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procesului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-verbal de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recepție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în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Registrul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Național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al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Construcțiilor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.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Până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la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operaționalizarea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Registrului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Național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al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Construcțiilor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, o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copie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după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procesul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-verbal de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recepție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se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transmite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fizic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sau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prin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poștă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electronică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I.S.C. -  cf. art. 298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alin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.(6) din </w:t>
            </w:r>
            <w:proofErr w:type="spellStart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>Legea</w:t>
            </w:r>
            <w:proofErr w:type="spellEnd"/>
            <w:r w:rsidRPr="00062EF1">
              <w:rPr>
                <w:rFonts w:ascii="Times New Roman" w:hAnsi="Times New Roman"/>
                <w:i/>
                <w:color w:val="000000" w:themeColor="text1"/>
                <w:sz w:val="16"/>
                <w:szCs w:val="24"/>
              </w:rPr>
              <w:t xml:space="preserve"> nr.196/2026</w:t>
            </w:r>
          </w:p>
        </w:tc>
      </w:tr>
    </w:tbl>
    <w:p w14:paraId="1F7D8618" w14:textId="77777777" w:rsidR="00897352" w:rsidRPr="00062EF1" w:rsidRDefault="00897352">
      <w:pPr>
        <w:spacing w:before="20" w:after="0"/>
        <w:rPr>
          <w:color w:val="000000" w:themeColor="text1"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062EF1" w:rsidRPr="00062EF1" w14:paraId="3A3FE7C9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4" w:type="dxa"/>
              <w:left w:w="30" w:type="dxa"/>
              <w:bottom w:w="4" w:type="dxa"/>
              <w:right w:w="30" w:type="dxa"/>
            </w:tcMar>
          </w:tcPr>
          <w:p w14:paraId="2D8DF6C0" w14:textId="77777777" w:rsidR="00897352" w:rsidRPr="00062EF1" w:rsidRDefault="00000000">
            <w:pPr>
              <w:spacing w:before="10" w:after="10" w:line="240" w:lineRule="auto"/>
              <w:rPr>
                <w:color w:val="000000" w:themeColor="text1"/>
                <w:sz w:val="24"/>
                <w:szCs w:val="24"/>
              </w:rPr>
            </w:pPr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8. COMUNICAREA RĂSPUNSULUI</w:t>
            </w:r>
          </w:p>
        </w:tc>
      </w:tr>
      <w:tr w:rsidR="00897352" w:rsidRPr="00062EF1" w14:paraId="1CE9C540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0" w:type="dxa"/>
              <w:bottom w:w="4" w:type="dxa"/>
              <w:right w:w="30" w:type="dxa"/>
            </w:tcMar>
          </w:tcPr>
          <w:p w14:paraId="40ABE129" w14:textId="77777777" w:rsidR="00897352" w:rsidRPr="00062EF1" w:rsidRDefault="00000000">
            <w:pPr>
              <w:spacing w:after="10" w:line="240" w:lineRule="auto"/>
              <w:rPr>
                <w:color w:val="000000" w:themeColor="text1"/>
                <w:sz w:val="24"/>
                <w:szCs w:val="24"/>
              </w:rPr>
            </w:pPr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☐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în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 format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scris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,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prin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poștă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     ☐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în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 format digital, la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adresa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 de e-mail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indicată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     ☐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ridicare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 de la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sediul</w:t>
            </w:r>
            <w:proofErr w:type="spellEnd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 xml:space="preserve"> </w:t>
            </w:r>
            <w:proofErr w:type="spellStart"/>
            <w:r w:rsidRPr="00062EF1">
              <w:rPr>
                <w:rFonts w:ascii="Times New Roman" w:hAnsi="Times New Roman"/>
                <w:color w:val="000000" w:themeColor="text1"/>
                <w:sz w:val="18"/>
                <w:szCs w:val="24"/>
              </w:rPr>
              <w:t>autorității</w:t>
            </w:r>
            <w:proofErr w:type="spellEnd"/>
          </w:p>
        </w:tc>
      </w:tr>
    </w:tbl>
    <w:p w14:paraId="4F40FC8B" w14:textId="77777777" w:rsidR="00897352" w:rsidRPr="00062EF1" w:rsidRDefault="00897352">
      <w:pPr>
        <w:spacing w:before="20" w:after="0"/>
        <w:rPr>
          <w:color w:val="000000" w:themeColor="text1"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062EF1" w:rsidRPr="00062EF1" w14:paraId="30389006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25" w:type="dxa"/>
              <w:bottom w:w="16" w:type="dxa"/>
              <w:right w:w="25" w:type="dxa"/>
            </w:tcMar>
          </w:tcPr>
          <w:p w14:paraId="0B25479A" w14:textId="77777777" w:rsidR="00897352" w:rsidRPr="00062EF1" w:rsidRDefault="00000000">
            <w:pPr>
              <w:spacing w:before="10" w:after="10" w:line="240" w:lineRule="auto"/>
              <w:rPr>
                <w:color w:val="000000" w:themeColor="text1"/>
                <w:sz w:val="24"/>
                <w:szCs w:val="24"/>
              </w:rPr>
            </w:pPr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9. DATA ȘI SEMNĂTURA</w:t>
            </w:r>
          </w:p>
        </w:tc>
      </w:tr>
      <w:tr w:rsidR="00897352" w:rsidRPr="00062EF1" w14:paraId="10D26111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25" w:type="dxa"/>
              <w:bottom w:w="16" w:type="dxa"/>
              <w:right w:w="25" w:type="dxa"/>
            </w:tcMar>
          </w:tcPr>
          <w:p w14:paraId="248F2F71" w14:textId="77777777" w:rsidR="00897352" w:rsidRPr="00062EF1" w:rsidRDefault="0000000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</w:pPr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Data</w:t>
            </w:r>
          </w:p>
          <w:p w14:paraId="04FA0F0C" w14:textId="77777777" w:rsidR="008009C1" w:rsidRPr="00062EF1" w:rsidRDefault="008009C1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25" w:type="dxa"/>
              <w:bottom w:w="16" w:type="dxa"/>
              <w:right w:w="25" w:type="dxa"/>
            </w:tcMar>
          </w:tcPr>
          <w:p w14:paraId="0820032C" w14:textId="77777777" w:rsidR="00897352" w:rsidRPr="00062EF1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Beneficiarul</w:t>
            </w:r>
            <w:proofErr w:type="spellEnd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 xml:space="preserve"> / </w:t>
            </w: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reprezentantul</w:t>
            </w:r>
            <w:proofErr w:type="spellEnd"/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25" w:type="dxa"/>
              <w:bottom w:w="16" w:type="dxa"/>
              <w:right w:w="25" w:type="dxa"/>
            </w:tcMar>
          </w:tcPr>
          <w:p w14:paraId="4F267138" w14:textId="77777777" w:rsidR="00897352" w:rsidRPr="00062EF1" w:rsidRDefault="00000000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062EF1">
              <w:rPr>
                <w:rFonts w:ascii="Times New Roman" w:hAnsi="Times New Roman"/>
                <w:b/>
                <w:color w:val="000000" w:themeColor="text1"/>
                <w:sz w:val="18"/>
                <w:szCs w:val="24"/>
              </w:rPr>
              <w:t>Semnătura</w:t>
            </w:r>
            <w:proofErr w:type="spellEnd"/>
          </w:p>
        </w:tc>
      </w:tr>
    </w:tbl>
    <w:p w14:paraId="71E275FB" w14:textId="77777777" w:rsidR="00DA12F8" w:rsidRPr="00062EF1" w:rsidRDefault="00DA12F8">
      <w:pPr>
        <w:rPr>
          <w:color w:val="000000" w:themeColor="text1"/>
          <w:sz w:val="24"/>
          <w:szCs w:val="24"/>
        </w:rPr>
      </w:pPr>
    </w:p>
    <w:sectPr w:rsidR="00DA12F8" w:rsidRPr="00062EF1" w:rsidSect="00FA4782">
      <w:footerReference w:type="default" r:id="rId9"/>
      <w:pgSz w:w="11906" w:h="16838" w:code="9"/>
      <w:pgMar w:top="504" w:right="648" w:bottom="504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162C9" w14:textId="77777777" w:rsidR="008D36B3" w:rsidRDefault="008D36B3">
      <w:pPr>
        <w:spacing w:after="0" w:line="240" w:lineRule="auto"/>
      </w:pPr>
      <w:r>
        <w:separator/>
      </w:r>
    </w:p>
  </w:endnote>
  <w:endnote w:type="continuationSeparator" w:id="0">
    <w:p w14:paraId="71662CA0" w14:textId="77777777" w:rsidR="008D36B3" w:rsidRDefault="008D3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90732" w14:textId="6BD0E7CB" w:rsidR="00897352" w:rsidRDefault="00897352">
    <w:pPr>
      <w:pStyle w:val="Subsol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0C259D" w14:textId="77777777" w:rsidR="008D36B3" w:rsidRDefault="008D36B3">
      <w:pPr>
        <w:spacing w:after="0" w:line="240" w:lineRule="auto"/>
      </w:pPr>
      <w:r>
        <w:separator/>
      </w:r>
    </w:p>
  </w:footnote>
  <w:footnote w:type="continuationSeparator" w:id="0">
    <w:p w14:paraId="0425DD0A" w14:textId="77777777" w:rsidR="008D36B3" w:rsidRDefault="008D36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14799940">
    <w:abstractNumId w:val="8"/>
  </w:num>
  <w:num w:numId="2" w16cid:durableId="2079554023">
    <w:abstractNumId w:val="6"/>
  </w:num>
  <w:num w:numId="3" w16cid:durableId="1942834458">
    <w:abstractNumId w:val="5"/>
  </w:num>
  <w:num w:numId="4" w16cid:durableId="1095125346">
    <w:abstractNumId w:val="4"/>
  </w:num>
  <w:num w:numId="5" w16cid:durableId="1788693262">
    <w:abstractNumId w:val="7"/>
  </w:num>
  <w:num w:numId="6" w16cid:durableId="1907521575">
    <w:abstractNumId w:val="3"/>
  </w:num>
  <w:num w:numId="7" w16cid:durableId="1447656805">
    <w:abstractNumId w:val="2"/>
  </w:num>
  <w:num w:numId="8" w16cid:durableId="498352982">
    <w:abstractNumId w:val="1"/>
  </w:num>
  <w:num w:numId="9" w16cid:durableId="1530601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2EF1"/>
    <w:rsid w:val="0015074B"/>
    <w:rsid w:val="001544F1"/>
    <w:rsid w:val="001B28B6"/>
    <w:rsid w:val="00200FFD"/>
    <w:rsid w:val="0029639D"/>
    <w:rsid w:val="00326F90"/>
    <w:rsid w:val="003C468B"/>
    <w:rsid w:val="004A6029"/>
    <w:rsid w:val="004C422B"/>
    <w:rsid w:val="00666E6B"/>
    <w:rsid w:val="00694924"/>
    <w:rsid w:val="007E7730"/>
    <w:rsid w:val="008009C1"/>
    <w:rsid w:val="00897352"/>
    <w:rsid w:val="008D36B3"/>
    <w:rsid w:val="00981302"/>
    <w:rsid w:val="00A7527A"/>
    <w:rsid w:val="00AA1D8D"/>
    <w:rsid w:val="00B47730"/>
    <w:rsid w:val="00C96995"/>
    <w:rsid w:val="00CB0664"/>
    <w:rsid w:val="00D7474D"/>
    <w:rsid w:val="00DA12F8"/>
    <w:rsid w:val="00DA6540"/>
    <w:rsid w:val="00DB620F"/>
    <w:rsid w:val="00E56CF0"/>
    <w:rsid w:val="00EE59E7"/>
    <w:rsid w:val="00FA478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CA3233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4C422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89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823</Words>
  <Characters>4780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14</cp:revision>
  <dcterms:created xsi:type="dcterms:W3CDTF">2013-12-23T23:15:00Z</dcterms:created>
  <dcterms:modified xsi:type="dcterms:W3CDTF">2026-09-16T10:54:00Z</dcterms:modified>
  <cp:category/>
</cp:coreProperties>
</file>